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D56" w:rsidRDefault="00FB3D56" w:rsidP="00332839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36pt;margin-top:-36pt;width:595.5pt;height:11in;z-index:-251658240" wrapcoords="-27 0 -27 21580 21600 21580 21600 0 -27 0">
            <v:imagedata r:id="rId5" o:title=""/>
            <w10:wrap type="through"/>
          </v:shape>
        </w:pict>
      </w:r>
    </w:p>
    <w:p w:rsidR="00FB3D56" w:rsidRPr="00126FD0" w:rsidRDefault="00FB3D56" w:rsidP="00332839">
      <w:pPr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26FD0">
        <w:rPr>
          <w:rFonts w:ascii="Times New Roman" w:hAnsi="Times New Roman" w:cs="Times New Roman"/>
          <w:b/>
          <w:bCs/>
          <w:sz w:val="28"/>
          <w:szCs w:val="28"/>
        </w:rPr>
        <w:t>Пояснительная записка</w:t>
      </w:r>
    </w:p>
    <w:p w:rsidR="00FB3D56" w:rsidRPr="00126FD0" w:rsidRDefault="00FB3D56" w:rsidP="00126FD0">
      <w:p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Профессия парикмахера предполагает общение с людьми,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6FD0">
        <w:rPr>
          <w:rFonts w:ascii="Times New Roman" w:hAnsi="Times New Roman" w:cs="Times New Roman"/>
          <w:sz w:val="28"/>
          <w:szCs w:val="28"/>
        </w:rPr>
        <w:t>выступают в роле заказчика. Такая специфика требует от работника определённого уровня знаний психологии , межличностных отношений, позволяющих учитывать чувства и переживания, которые испытывает человек , и даёт возможность объяснить поступки клиента, прогнозировать его поведение в той или иной ситуации, предотвращать конфликты и правильно выходить из них.</w:t>
      </w:r>
    </w:p>
    <w:p w:rsidR="00FB3D56" w:rsidRPr="00126FD0" w:rsidRDefault="00FB3D56" w:rsidP="00126FD0">
      <w:p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ab/>
        <w:t>Профессия парикмахера предполагает следование определённым этическим и эстетическим нормам при выполнении профессиональных обязанностей, соблюдение правил культуры</w:t>
      </w:r>
    </w:p>
    <w:p w:rsidR="00FB3D56" w:rsidRPr="00126FD0" w:rsidRDefault="00FB3D56" w:rsidP="00126FD0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ab/>
        <w:t>В результате изучения предмета «Культура обслуживания обучающий должен знать:</w:t>
      </w:r>
    </w:p>
    <w:p w:rsidR="00FB3D56" w:rsidRPr="00126FD0" w:rsidRDefault="00FB3D56" w:rsidP="00126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Общее понятие о культуре и её роли в обществе</w:t>
      </w:r>
    </w:p>
    <w:p w:rsidR="00FB3D56" w:rsidRPr="00126FD0" w:rsidRDefault="00FB3D56" w:rsidP="00126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Общие сведения о психологических процессах, свойствах, состояниях человека, их влияние на процесс общения</w:t>
      </w:r>
    </w:p>
    <w:p w:rsidR="00FB3D56" w:rsidRPr="00126FD0" w:rsidRDefault="00FB3D56" w:rsidP="00126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Психологические основы общения, особенности процесса делового общения</w:t>
      </w:r>
    </w:p>
    <w:p w:rsidR="00FB3D56" w:rsidRPr="00126FD0" w:rsidRDefault="00FB3D56" w:rsidP="00126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Общее понятие об эстетической культуре, понятие профессиональной этики</w:t>
      </w:r>
    </w:p>
    <w:p w:rsidR="00FB3D56" w:rsidRPr="00126FD0" w:rsidRDefault="00FB3D56" w:rsidP="00126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Понятие об этике, культуре речи</w:t>
      </w:r>
    </w:p>
    <w:p w:rsidR="00FB3D56" w:rsidRPr="00126FD0" w:rsidRDefault="00FB3D56" w:rsidP="00126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Аспекты проявления культуры обслуживания</w:t>
      </w:r>
    </w:p>
    <w:p w:rsidR="00FB3D56" w:rsidRPr="00126FD0" w:rsidRDefault="00FB3D56" w:rsidP="00126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Общее понятие об эстетической культуре, об эстетическом чувстве, вкусе</w:t>
      </w:r>
    </w:p>
    <w:p w:rsidR="00FB3D56" w:rsidRPr="00126FD0" w:rsidRDefault="00FB3D56" w:rsidP="00126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Эстетические требования к оформлению предприятий сферы услуг</w:t>
      </w:r>
    </w:p>
    <w:p w:rsidR="00FB3D56" w:rsidRPr="00126FD0" w:rsidRDefault="00FB3D56" w:rsidP="00126FD0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Общее понятие об организационной культуре</w:t>
      </w:r>
    </w:p>
    <w:p w:rsidR="00FB3D56" w:rsidRPr="00126FD0" w:rsidRDefault="00FB3D56" w:rsidP="00126FD0">
      <w:pPr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В результате изучения предмета «Культура обслуживания обучающийся должен уметь:</w:t>
      </w:r>
    </w:p>
    <w:p w:rsidR="00FB3D56" w:rsidRPr="00126FD0" w:rsidRDefault="00FB3D56" w:rsidP="00126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Применять знания психологических особенностей личности для овладения профессиональными навыками работ в сфере услуг</w:t>
      </w:r>
    </w:p>
    <w:p w:rsidR="00FB3D56" w:rsidRPr="00126FD0" w:rsidRDefault="00FB3D56" w:rsidP="00126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Определять тип темперамента, особенности характера клиента, его психическое состояние с целью выбора правильной формы взаимодействия</w:t>
      </w:r>
    </w:p>
    <w:p w:rsidR="00FB3D56" w:rsidRPr="00126FD0" w:rsidRDefault="00FB3D56" w:rsidP="00126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Следовать нравственным требованиям , которые предъявляются к профессиональному поведению работающих в сфере услуг</w:t>
      </w:r>
    </w:p>
    <w:p w:rsidR="00FB3D56" w:rsidRPr="00126FD0" w:rsidRDefault="00FB3D56" w:rsidP="00126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Использовать в речи нейтральную тональность, владеть средствами вежливости</w:t>
      </w:r>
    </w:p>
    <w:p w:rsidR="00FB3D56" w:rsidRPr="00126FD0" w:rsidRDefault="00FB3D56" w:rsidP="00126FD0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(обращения, приветствия, прощания, культуры телефонного диалога)</w:t>
      </w:r>
    </w:p>
    <w:p w:rsidR="00FB3D56" w:rsidRPr="00126FD0" w:rsidRDefault="00FB3D56" w:rsidP="00126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Следовать в работе эстетическим требованиям, чувству меры в создании внешнего облика человека</w:t>
      </w:r>
    </w:p>
    <w:p w:rsidR="00FB3D56" w:rsidRPr="00126FD0" w:rsidRDefault="00FB3D56" w:rsidP="00126FD0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126FD0">
        <w:rPr>
          <w:rFonts w:ascii="Times New Roman" w:hAnsi="Times New Roman" w:cs="Times New Roman"/>
          <w:sz w:val="28"/>
          <w:szCs w:val="28"/>
        </w:rPr>
        <w:t>Применять средства, обеспечивающие современный уровень организации труда в сфере услуг</w:t>
      </w:r>
    </w:p>
    <w:p w:rsidR="00FB3D56" w:rsidRDefault="00FB3D56" w:rsidP="0005574A">
      <w:pPr>
        <w:pStyle w:val="ListParagraph"/>
        <w:rPr>
          <w:sz w:val="28"/>
          <w:szCs w:val="28"/>
        </w:rPr>
        <w:sectPr w:rsidR="00FB3D56" w:rsidSect="00126FD0"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tbl>
      <w:tblPr>
        <w:tblpPr w:leftFromText="180" w:rightFromText="180" w:horzAnchor="margin" w:tblpY="-8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34"/>
        <w:gridCol w:w="1701"/>
        <w:gridCol w:w="2180"/>
        <w:gridCol w:w="655"/>
        <w:gridCol w:w="1417"/>
        <w:gridCol w:w="1418"/>
        <w:gridCol w:w="1842"/>
        <w:gridCol w:w="2127"/>
        <w:gridCol w:w="1417"/>
        <w:gridCol w:w="1495"/>
      </w:tblGrid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3D27">
              <w:rPr>
                <w:rFonts w:ascii="Times New Roman" w:hAnsi="Times New Roman" w:cs="Times New Roman"/>
                <w:b/>
                <w:bCs/>
              </w:rPr>
              <w:t>№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3D27">
              <w:rPr>
                <w:rFonts w:ascii="Times New Roman" w:hAnsi="Times New Roman" w:cs="Times New Roman"/>
                <w:b/>
                <w:bCs/>
              </w:rPr>
              <w:t>Наименование раздела программы часов      34часа</w:t>
            </w: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3D27">
              <w:rPr>
                <w:rFonts w:ascii="Times New Roman" w:hAnsi="Times New Roman" w:cs="Times New Roman"/>
                <w:b/>
                <w:bCs/>
              </w:rPr>
              <w:t>Тема уроков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3D27">
              <w:rPr>
                <w:rFonts w:ascii="Times New Roman" w:hAnsi="Times New Roman" w:cs="Times New Roman"/>
                <w:b/>
                <w:bCs/>
              </w:rPr>
              <w:t>Количество часов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3D27">
              <w:rPr>
                <w:rFonts w:ascii="Times New Roman" w:hAnsi="Times New Roman" w:cs="Times New Roman"/>
                <w:b/>
                <w:bCs/>
              </w:rPr>
              <w:t>Тип урока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3D27">
              <w:rPr>
                <w:rFonts w:ascii="Times New Roman" w:hAnsi="Times New Roman" w:cs="Times New Roman"/>
                <w:b/>
                <w:bCs/>
              </w:rPr>
              <w:t>Вид деятельности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3D27">
              <w:rPr>
                <w:rFonts w:ascii="Times New Roman" w:hAnsi="Times New Roman" w:cs="Times New Roman"/>
                <w:b/>
                <w:bCs/>
              </w:rPr>
              <w:t>учащихся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3D27">
              <w:rPr>
                <w:rFonts w:ascii="Times New Roman" w:hAnsi="Times New Roman" w:cs="Times New Roman"/>
                <w:b/>
                <w:bCs/>
              </w:rPr>
              <w:t>Методы обучения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3D27">
              <w:rPr>
                <w:rFonts w:ascii="Times New Roman" w:hAnsi="Times New Roman" w:cs="Times New Roman"/>
                <w:b/>
                <w:bCs/>
              </w:rPr>
              <w:t>Цель урока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3D27">
              <w:rPr>
                <w:rFonts w:ascii="Times New Roman" w:hAnsi="Times New Roman" w:cs="Times New Roman"/>
                <w:b/>
                <w:bCs/>
              </w:rPr>
              <w:t>Задачи урока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3D27">
              <w:rPr>
                <w:rFonts w:ascii="Times New Roman" w:hAnsi="Times New Roman" w:cs="Times New Roman"/>
                <w:b/>
                <w:bCs/>
              </w:rPr>
              <w:t>Контроль оценки знаний</w:t>
            </w: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73D27">
              <w:rPr>
                <w:rFonts w:ascii="Times New Roman" w:hAnsi="Times New Roman" w:cs="Times New Roman"/>
                <w:b/>
                <w:bCs/>
              </w:rPr>
              <w:t>Информационное метод обеспечение урока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Вводное занятие</w:t>
            </w:r>
            <w:bookmarkStart w:id="0" w:name="_GoBack"/>
            <w:bookmarkEnd w:id="0"/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Введение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Ознакомить учащихся с избранной профессией и другими в сфере обслуживания 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Расширить знания учащихся о профессиях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Повысить культурный уровень учащихся , расширить кругозор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вопросы</w:t>
            </w: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Задачи и значение в предмет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традиционная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Знакомить учащихся со значением ухода и соблюдением личной гигиены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Помочь в определении своих интересов и способностей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Воспитать интерес и чувство ответственности к выбору профессии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Взаимосвязь качества труда и качества услуг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Традиционный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Ознакомить учащихся о  процессах современного производства 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Информировать о качествах, присущих людям тех или иных профессий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Прививать качества аккуратности и собранности при выполнении приёмов труда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Итоги теста</w:t>
            </w: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тест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Рациональное совершенствование режима работы парикмахерской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Традиционный 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Ознакомить учащихся с режимами работы парикмахерских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Ознакомить с трудовым кодексом, целями и задачами трудового законодательства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Способствовать формированию и развитию познавательного интереса учащихся к изучаемой теме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Воспитать правильное отношение к общечеловеческим ценностям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Обсуждение </w:t>
            </w: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Фото с вывесками режима работы парикмахерских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Новые виды услуг и прогрессивные формы обслуживания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традиционная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Ознакомить учащихся с новыми видами услуг и прогрессивными формами обслуживания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Обобщить знания детей о профессиональных качествах парикмахера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Отработать навыки поведения в профессиональных отношениях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Привить интерес к изучаемой профессии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Оценка ситуаций </w:t>
            </w: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Картинки с ситуациями в парикмахерской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Зачёт №1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Традиционный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Закрепление пройденного материала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Выявить уровень знаний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Обобщить знания учащихся о профессиональных качествах парикмахера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вопросы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Психологическая культура личности</w:t>
            </w: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Основные понятия о психологии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Традиционный 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Ознакомить учащихся с понятиями о психологии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Сформировать у детей представление о самих себе 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Воспитать у детей положительные взаимоотношения как важнейшие компоненты самосознания личности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Ощущения, восприятие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Объяснить учащимся , что каждый человек имеет ощущения и может воспринимать окружающий его мир .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Расширить представления у учащихся об способах получения человеком информации вокруг нас: что и как мы видим, слышим, можем попробовать на вкус, потрогать, ощутить запах.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Игра «Встаньте в круг»</w:t>
            </w: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Карточки: для зрительного восприятия,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Для ощущения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Воображение. Память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традиционная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Дать понятия, воображению, памяти 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Развитие  у  детей всех видов памяти: зрительной, слуховой, кинестетической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Активизация , развитие творческого воображения у учащихся   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Мышление и речь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Традиционный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Ознакомить учащихся с способностью мышления и постановки речи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Обсуждение с детьми параметров оценки ума у человека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Выработать определённую систему в общении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Эмоции чувства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Традиционный 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Ознакомить учащихся с эмоциями и чувствами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Научить учащихся различению основных видов человеческих эмоций по выражению лица(мимике) и выразительным движениям (пантомимике)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Воспитать умение адекватно выразить своё эмоциональное состояние.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диагностики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Воля. Внимание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Методы проблемного изложения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Дать понятие «воля» как способности человека к саморегуляци своей деятельности 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Показать регулирующую функцию воли.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Сформировать умение узнавать, контролировать свои эмоциональные состояния.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Практическая работа школьника</w:t>
            </w: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Опросник «Какая у меня воля», упражнения на развитие силы воли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Зачёт №2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Проведение повторного тестирования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На основании анализа полученных данных сделать заключение об изменении степени адекватности самооценки учащегося, а также уровня его социально – психологической адаптированности  к условиям работы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Анализ полученных результатов тестов</w:t>
            </w: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Тесты, опросник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Психология личности мастера и клиента</w:t>
            </w: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Основные сведения о личности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традиционная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Ознакомить с навыками определения собственных жизненных ориентаций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Раскрыть все  психологические аспекты в профессии, проанализировать все возможные ситуации. Выработать определенную систему в общении «мастер – клиент».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Темперамент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Традиционный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Познакомить  учащихся с некоторыми свойствами нервной системы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Познакомить учащихся с понятием «темперамент», его типами и свойствами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Раскрыть особенности проявления темперамента в различных видах профессиональной деятельности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Заполнение карточки, определение своего  темперамента</w:t>
            </w: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Таблица характеристик силы нервной системы, методика Ланчиса.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Карточки - задания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Характер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Традиционный 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Раскрыть понятие характера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Дать учащимся представление об эмоциях, чувствах и настроениях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Сформировать умение узнавать, контролировать свои эмоциональные состояния и соотносить их с требованиями профессий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Определение своего характера</w:t>
            </w: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Карточки задания, методика «неоконченные предложения»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Способности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традиционная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Раскрыть способности у учащихся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Формирование и развитие навыков самопознания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Воспитание положительного эмоционального фона 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Вывод теста</w:t>
            </w: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тест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Личность работника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Традиционный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Самопознание личностных качеств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Формирование и развитие навыков самопознания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Формирование понятийного аппарата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Упражнение «самопрезентация» 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Типы клиента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Традиционный 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Ознакомить учащихся с типами клиентов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Развитие навыков понимания окружающих (взаимопонимания)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Воспитать культуру общения 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Психологические особенности мастера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традиционная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Ознакомить с психологическими особенностями мастера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Формирование нравственных качеств личности развитии коммуникативной культуры 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Психология процесса обслуживания клиента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Традиционный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Познакомить учащихся с процессом обслуживания клиентов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Развитие навыков анализа и самоанализа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Развитие навыков конструктивного взаимодействия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Воспитать культуру общения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Зачёт №3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Традиционный 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Закрепление навыков позитивного восприятия себя к окружающим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Закрепление навыков конструктивного взаимодействия (сотрудничества)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Привить учащимся культуру поведения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Эстетическая культура обслуживания</w:t>
            </w: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Мораль и этика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традиционная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Ознакомить учащихся с критериями морали и этики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Сформировать нравственные требования, которые предъявляются к профессиональному поведению работающих в сфере услуг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Формирование и воспитывается красота самого человека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Сущность профессиональной этики мастера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Традиционный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определить образ профессионального типа личности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Совершенствовать навыки по работе 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со стандартным понятием мастера 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Формировать навыки целеполагания и планирование 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Тест «Профессиональный тип личности»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Культура общения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Традиционный 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Познакомить с правилами культуры общения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Сформировать навыки применять основные правила общения на практике, находить и исправлять ошибки в своей и чужой речи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Воспитать умение ведения беседы и телефонных переговоров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Конфликты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комбинированный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Психологическая диагностика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Ознакомить учащихся с видами конфликтов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Сформировать понятия о споре, конфликтной ситуации, инциденте и правилах предупреждения конфликтов.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Воспитать эстетические нормы общения и поведения к окружающим 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Аналитическая обработка тестов</w:t>
            </w: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Тест «оценка собственного поведения в конфликтной ситуации»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Этика взаимоотношений в коллективе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Закрепление навыков позитивного восприятия себя и окружающих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Закрепление навыков конструктивного взаимодействия (сотрудничества)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Закрепление положительной групповой динамики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Комментарии и рекомендации </w:t>
            </w: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Упражнение «подарки»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Эстетическая культура</w:t>
            </w: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Общие сведения об эстетике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традиционная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Ознакомить учащихся с эстетической культурой 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Формирование основ нравственно эстетической культуры личности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Развить представление об эстетической деятельности человека , как творчество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(красота как творчество, творчество как красота)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Критерии эстетики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Традиционный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Ознакомить учащихся с критериями эстетики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Формирование нравственных качеств личности развитии коммуникативной культуры и культуры поведения обучающихся посредством познания критериев эстетики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Дизайн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Традиционный 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Ознакомить учащихся с дизайном как материально –художественно творчество и как средство гармонизации и эстетической среды обитания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Формирование и воспитание красоты самого человека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Развить познавательный интерес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Создание условий благоприятной среды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Интерьер парикмахерской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традиционная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 Ознакомить учащихся с дизайном как материально –художественно творчество и как средство гармонизации и эстетической среды обитания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Формирование и воспитание красоты самого человека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Развить познавательный интерес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Создание условий благоприятной среды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Внешний облик парикмахера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Традиционный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Ознакомить учащихся с требованиями внешнего облика парикмахера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Формирование нравственных  качеств личности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Развитие коммуникативной культуры и культуры поведения обучающихся по средством познания этикета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Реклама в бытовом обслуживании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 xml:space="preserve">Традиционный 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словесный</w:t>
            </w: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Ознакомить учащихся  с видами реклам в сфере обслуживания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Сформировать представление о рекламе как части «образного языка предприятия»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Выявить многообразие функций, уточнить знания словоупотреблении актуальных понятий, утвердившихся в современном рекламном сленге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конспект</w:t>
            </w:r>
          </w:p>
        </w:tc>
      </w:tr>
      <w:tr w:rsidR="00FB3D56" w:rsidRPr="00973D27">
        <w:tc>
          <w:tcPr>
            <w:tcW w:w="534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701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0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Зачёт №5</w:t>
            </w:r>
          </w:p>
        </w:tc>
        <w:tc>
          <w:tcPr>
            <w:tcW w:w="65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Урок - зачёт</w:t>
            </w:r>
          </w:p>
        </w:tc>
        <w:tc>
          <w:tcPr>
            <w:tcW w:w="1418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Закрепление пройденного материала</w:t>
            </w:r>
          </w:p>
        </w:tc>
        <w:tc>
          <w:tcPr>
            <w:tcW w:w="212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Выявить уровень знаний</w:t>
            </w:r>
          </w:p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Обобщить знания учащихся о профессиональных качествах парикмахера</w:t>
            </w:r>
          </w:p>
        </w:tc>
        <w:tc>
          <w:tcPr>
            <w:tcW w:w="1417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Результаты тестов</w:t>
            </w:r>
          </w:p>
        </w:tc>
        <w:tc>
          <w:tcPr>
            <w:tcW w:w="1495" w:type="dxa"/>
          </w:tcPr>
          <w:p w:rsidR="00FB3D56" w:rsidRPr="00973D27" w:rsidRDefault="00FB3D56" w:rsidP="0010473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73D27">
              <w:rPr>
                <w:rFonts w:ascii="Times New Roman" w:hAnsi="Times New Roman" w:cs="Times New Roman"/>
              </w:rPr>
              <w:t>тесты</w:t>
            </w:r>
          </w:p>
        </w:tc>
      </w:tr>
    </w:tbl>
    <w:p w:rsidR="00FB3D56" w:rsidRPr="00973D27" w:rsidRDefault="00FB3D56" w:rsidP="009B1881">
      <w:pPr>
        <w:rPr>
          <w:rFonts w:ascii="Times New Roman" w:hAnsi="Times New Roman" w:cs="Times New Roman"/>
        </w:rPr>
      </w:pPr>
    </w:p>
    <w:p w:rsidR="00FB3D56" w:rsidRDefault="00FB3D56" w:rsidP="009B1881"/>
    <w:p w:rsidR="00FB3D56" w:rsidRDefault="00FB3D56" w:rsidP="009B1881"/>
    <w:p w:rsidR="00FB3D56" w:rsidRPr="0005574A" w:rsidRDefault="00FB3D56" w:rsidP="000557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B3D56" w:rsidRPr="0005574A" w:rsidSect="006726F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AF0566A"/>
    <w:multiLevelType w:val="hybridMultilevel"/>
    <w:tmpl w:val="DC649552"/>
    <w:lvl w:ilvl="0" w:tplc="04190005">
      <w:start w:val="1"/>
      <w:numFmt w:val="bullet"/>
      <w:lvlText w:val=""/>
      <w:lvlJc w:val="left"/>
      <w:pPr>
        <w:ind w:left="78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6231442C"/>
    <w:multiLevelType w:val="hybridMultilevel"/>
    <w:tmpl w:val="04628AF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574A"/>
    <w:rsid w:val="00015005"/>
    <w:rsid w:val="0005574A"/>
    <w:rsid w:val="001012F8"/>
    <w:rsid w:val="0010473C"/>
    <w:rsid w:val="00126FD0"/>
    <w:rsid w:val="001C40D8"/>
    <w:rsid w:val="0023793C"/>
    <w:rsid w:val="00243453"/>
    <w:rsid w:val="00254141"/>
    <w:rsid w:val="002C5CC6"/>
    <w:rsid w:val="002E7FBA"/>
    <w:rsid w:val="00332839"/>
    <w:rsid w:val="0036659A"/>
    <w:rsid w:val="00442C04"/>
    <w:rsid w:val="0045447E"/>
    <w:rsid w:val="004E6813"/>
    <w:rsid w:val="005612FA"/>
    <w:rsid w:val="00606010"/>
    <w:rsid w:val="00623667"/>
    <w:rsid w:val="006726FE"/>
    <w:rsid w:val="006B44AB"/>
    <w:rsid w:val="0071784B"/>
    <w:rsid w:val="00761795"/>
    <w:rsid w:val="00837044"/>
    <w:rsid w:val="00973D27"/>
    <w:rsid w:val="009B0557"/>
    <w:rsid w:val="009B1881"/>
    <w:rsid w:val="00A65440"/>
    <w:rsid w:val="00AB66A0"/>
    <w:rsid w:val="00B30B14"/>
    <w:rsid w:val="00BC0965"/>
    <w:rsid w:val="00D07649"/>
    <w:rsid w:val="00DC5B02"/>
    <w:rsid w:val="00DD71D0"/>
    <w:rsid w:val="00E06B55"/>
    <w:rsid w:val="00E65CF1"/>
    <w:rsid w:val="00F913E9"/>
    <w:rsid w:val="00FB3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4141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05574A"/>
    <w:pPr>
      <w:ind w:left="720"/>
    </w:pPr>
    <w:rPr>
      <w:lang w:eastAsia="en-US"/>
    </w:rPr>
  </w:style>
  <w:style w:type="table" w:styleId="TableGrid">
    <w:name w:val="Table Grid"/>
    <w:basedOn w:val="TableNormal"/>
    <w:uiPriority w:val="99"/>
    <w:rsid w:val="0005574A"/>
    <w:rPr>
      <w:rFonts w:cs="Calibri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rsid w:val="00332839"/>
    <w:pPr>
      <w:shd w:val="clear" w:color="auto" w:fill="000080"/>
    </w:pPr>
    <w:rPr>
      <w:rFonts w:ascii="Times New Roman" w:hAnsi="Times New Roman" w:cs="Times New Roman"/>
      <w:sz w:val="2"/>
      <w:szCs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06B55"/>
    <w:rPr>
      <w:rFonts w:ascii="Times New Roman" w:hAnsi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153</TotalTime>
  <Pages>14</Pages>
  <Words>1753</Words>
  <Characters>9994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Mariya</cp:lastModifiedBy>
  <cp:revision>12</cp:revision>
  <dcterms:created xsi:type="dcterms:W3CDTF">2015-09-07T16:40:00Z</dcterms:created>
  <dcterms:modified xsi:type="dcterms:W3CDTF">2019-09-04T08:12:00Z</dcterms:modified>
</cp:coreProperties>
</file>