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62F" w:rsidRPr="00DA262F" w:rsidRDefault="00547B15" w:rsidP="00DA262F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>
            <wp:extent cx="5939790" cy="1133806"/>
            <wp:effectExtent l="0" t="0" r="3810" b="9525"/>
            <wp:docPr id="1" name="Рисунок 1" descr="cr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f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113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262F" w:rsidRPr="00DA262F" w:rsidRDefault="00DA262F" w:rsidP="00DA262F">
      <w:pPr>
        <w:rPr>
          <w:rFonts w:ascii="Times New Roman" w:hAnsi="Times New Roman" w:cs="Times New Roman"/>
          <w:b/>
          <w:sz w:val="28"/>
          <w:szCs w:val="28"/>
        </w:rPr>
      </w:pPr>
    </w:p>
    <w:p w:rsidR="00DA262F" w:rsidRPr="00DA262F" w:rsidRDefault="00DA262F" w:rsidP="00DA262F">
      <w:pPr>
        <w:rPr>
          <w:rFonts w:ascii="Times New Roman" w:hAnsi="Times New Roman" w:cs="Times New Roman"/>
          <w:b/>
          <w:sz w:val="28"/>
          <w:szCs w:val="28"/>
        </w:rPr>
      </w:pPr>
    </w:p>
    <w:p w:rsidR="00DA262F" w:rsidRPr="00DA262F" w:rsidRDefault="00DA262F" w:rsidP="00DA262F">
      <w:pPr>
        <w:rPr>
          <w:rFonts w:ascii="Times New Roman" w:hAnsi="Times New Roman" w:cs="Times New Roman"/>
          <w:b/>
          <w:sz w:val="28"/>
          <w:szCs w:val="28"/>
        </w:rPr>
      </w:pPr>
    </w:p>
    <w:p w:rsidR="00DA262F" w:rsidRPr="00DA262F" w:rsidRDefault="00DA262F" w:rsidP="00DA262F">
      <w:pPr>
        <w:rPr>
          <w:rFonts w:ascii="Times New Roman" w:hAnsi="Times New Roman" w:cs="Times New Roman"/>
          <w:b/>
          <w:sz w:val="28"/>
          <w:szCs w:val="28"/>
        </w:rPr>
      </w:pPr>
    </w:p>
    <w:p w:rsidR="00DA262F" w:rsidRPr="00DA262F" w:rsidRDefault="00DA262F" w:rsidP="00661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2F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DA262F" w:rsidRPr="00DA262F" w:rsidRDefault="00DA262F" w:rsidP="00661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2F">
        <w:rPr>
          <w:rFonts w:ascii="Times New Roman" w:hAnsi="Times New Roman" w:cs="Times New Roman"/>
          <w:b/>
          <w:sz w:val="28"/>
          <w:szCs w:val="28"/>
        </w:rPr>
        <w:t>по производственному обучению «Флористика»</w:t>
      </w:r>
    </w:p>
    <w:p w:rsidR="00DA262F" w:rsidRPr="00DA262F" w:rsidRDefault="00DA262F" w:rsidP="00661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262F">
        <w:rPr>
          <w:rFonts w:ascii="Times New Roman" w:hAnsi="Times New Roman" w:cs="Times New Roman"/>
          <w:b/>
          <w:sz w:val="28"/>
          <w:szCs w:val="28"/>
        </w:rPr>
        <w:t>на 2019 – 2020 уч. год.</w:t>
      </w:r>
    </w:p>
    <w:p w:rsidR="00DA262F" w:rsidRPr="00DA262F" w:rsidRDefault="00DA262F" w:rsidP="00DA262F">
      <w:pPr>
        <w:rPr>
          <w:rFonts w:ascii="Times New Roman" w:hAnsi="Times New Roman" w:cs="Times New Roman"/>
          <w:sz w:val="28"/>
          <w:szCs w:val="28"/>
        </w:rPr>
      </w:pPr>
    </w:p>
    <w:p w:rsidR="00DA262F" w:rsidRPr="00DA262F" w:rsidRDefault="00DA262F" w:rsidP="00DA262F">
      <w:pPr>
        <w:rPr>
          <w:rFonts w:ascii="Times New Roman" w:hAnsi="Times New Roman" w:cs="Times New Roman"/>
          <w:sz w:val="28"/>
          <w:szCs w:val="28"/>
        </w:rPr>
      </w:pPr>
    </w:p>
    <w:p w:rsidR="00DA262F" w:rsidRPr="00DA262F" w:rsidRDefault="00DA262F" w:rsidP="00DA262F">
      <w:pPr>
        <w:rPr>
          <w:rFonts w:ascii="Times New Roman" w:hAnsi="Times New Roman" w:cs="Times New Roman"/>
          <w:sz w:val="28"/>
          <w:szCs w:val="28"/>
        </w:rPr>
      </w:pPr>
    </w:p>
    <w:p w:rsidR="00DA262F" w:rsidRPr="00DA262F" w:rsidRDefault="00DA262F" w:rsidP="00DA262F">
      <w:pPr>
        <w:rPr>
          <w:rFonts w:ascii="Times New Roman" w:hAnsi="Times New Roman" w:cs="Times New Roman"/>
          <w:b/>
          <w:sz w:val="28"/>
          <w:szCs w:val="28"/>
        </w:rPr>
      </w:pPr>
      <w:r w:rsidRPr="00DA262F">
        <w:rPr>
          <w:rFonts w:ascii="Times New Roman" w:hAnsi="Times New Roman" w:cs="Times New Roman"/>
          <w:sz w:val="28"/>
          <w:szCs w:val="28"/>
        </w:rPr>
        <w:t>Класс:</w:t>
      </w:r>
      <w:r w:rsidRPr="00DA262F">
        <w:rPr>
          <w:rFonts w:ascii="Times New Roman" w:hAnsi="Times New Roman" w:cs="Times New Roman"/>
          <w:b/>
          <w:sz w:val="28"/>
          <w:szCs w:val="28"/>
        </w:rPr>
        <w:t xml:space="preserve"> 6</w:t>
      </w:r>
    </w:p>
    <w:p w:rsidR="00DA262F" w:rsidRPr="00DA262F" w:rsidRDefault="00DA262F" w:rsidP="00DA262F">
      <w:pPr>
        <w:rPr>
          <w:rFonts w:ascii="Times New Roman" w:hAnsi="Times New Roman" w:cs="Times New Roman"/>
          <w:b/>
          <w:sz w:val="28"/>
          <w:szCs w:val="28"/>
        </w:rPr>
      </w:pPr>
      <w:r w:rsidRPr="00DA262F">
        <w:rPr>
          <w:rFonts w:ascii="Times New Roman" w:hAnsi="Times New Roman" w:cs="Times New Roman"/>
          <w:sz w:val="28"/>
          <w:szCs w:val="28"/>
        </w:rPr>
        <w:t>Преподаватель</w:t>
      </w:r>
      <w:r w:rsidRPr="00DA262F">
        <w:rPr>
          <w:rFonts w:ascii="Times New Roman" w:hAnsi="Times New Roman" w:cs="Times New Roman"/>
          <w:b/>
          <w:sz w:val="28"/>
          <w:szCs w:val="28"/>
        </w:rPr>
        <w:t>: Рассошных Л.А.</w:t>
      </w:r>
    </w:p>
    <w:p w:rsidR="00DA262F" w:rsidRPr="00DA262F" w:rsidRDefault="00DA262F" w:rsidP="00DA262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262F">
        <w:rPr>
          <w:rFonts w:ascii="Times New Roman" w:hAnsi="Times New Roman" w:cs="Times New Roman"/>
          <w:sz w:val="28"/>
          <w:szCs w:val="28"/>
        </w:rPr>
        <w:t xml:space="preserve">Уровень общего образования: </w:t>
      </w:r>
      <w:r w:rsidRPr="00DA262F">
        <w:rPr>
          <w:rFonts w:ascii="Times New Roman" w:hAnsi="Times New Roman" w:cs="Times New Roman"/>
          <w:b/>
          <w:i/>
          <w:sz w:val="28"/>
          <w:szCs w:val="28"/>
        </w:rPr>
        <w:t>основная школа</w:t>
      </w:r>
    </w:p>
    <w:p w:rsidR="00DA262F" w:rsidRPr="00DA262F" w:rsidRDefault="00DA262F" w:rsidP="00DA262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A262F">
        <w:rPr>
          <w:rFonts w:ascii="Times New Roman" w:hAnsi="Times New Roman" w:cs="Times New Roman"/>
          <w:sz w:val="28"/>
          <w:szCs w:val="28"/>
        </w:rPr>
        <w:t xml:space="preserve">Количество часов по учебному плану: </w:t>
      </w:r>
      <w:r w:rsidRPr="00DA262F">
        <w:rPr>
          <w:rFonts w:ascii="Times New Roman" w:hAnsi="Times New Roman" w:cs="Times New Roman"/>
          <w:b/>
          <w:i/>
          <w:sz w:val="28"/>
          <w:szCs w:val="28"/>
        </w:rPr>
        <w:t>136; в неделю 4 час</w:t>
      </w:r>
    </w:p>
    <w:p w:rsidR="00DA262F" w:rsidRPr="00DA262F" w:rsidRDefault="00DA262F" w:rsidP="00DA262F">
      <w:pPr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DA262F">
        <w:rPr>
          <w:rFonts w:ascii="Times New Roman" w:hAnsi="Times New Roman" w:cs="Times New Roman"/>
          <w:sz w:val="28"/>
          <w:szCs w:val="28"/>
        </w:rPr>
        <w:t xml:space="preserve">Планирование составлено: </w:t>
      </w:r>
      <w:r w:rsidRPr="00DA262F">
        <w:rPr>
          <w:rFonts w:ascii="Times New Roman" w:hAnsi="Times New Roman" w:cs="Times New Roman"/>
          <w:b/>
          <w:i/>
          <w:iCs/>
          <w:sz w:val="28"/>
          <w:szCs w:val="28"/>
        </w:rPr>
        <w:t>Стандарты Р.Ф.</w:t>
      </w:r>
    </w:p>
    <w:p w:rsidR="00DA262F" w:rsidRPr="00DA262F" w:rsidRDefault="00DA262F" w:rsidP="00DA262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A262F" w:rsidRPr="00DA262F" w:rsidRDefault="00DA262F" w:rsidP="00DA262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A262F" w:rsidRDefault="00DA262F" w:rsidP="00DA262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1383D" w:rsidRDefault="0061383D" w:rsidP="00DA262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1383D" w:rsidRDefault="0061383D" w:rsidP="00DA262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1383D" w:rsidRDefault="0061383D" w:rsidP="00DA262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1383D" w:rsidRPr="00DA262F" w:rsidRDefault="0061383D" w:rsidP="00DA262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1383D" w:rsidRDefault="0061383D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средств эстетического воспитания школьников, является искусство цветочной аранжировки. Трудно переоценить воспитательное значение флористики, особенно для детей. К слову, в Японии аранжировка цветов - обязательный предмет в школьной программе. Японцы утверждают, что у человека, который занимается этим видом декоративного искусства, формируется "цветочное сердце", и это бесспорно: цветы своей красотой и нежностью, тонким ароматом благотворно действуют на психику человека, делая его терпимее, добрее. Требующие бережного отношения цветы, вырабатывают у аранжировщика плавные, нежные движения, спокойную сосредоточенность. Человек, занимающийся аранжировкой цветов и флористикой, более подготовлен к восприятию других видов искусства - прежде всего изобразительного, декоративно-прикладного, к оценке их художественного уровня. Творчески работая с природным материалом, он обретает как бы второе зрение: в каждом цветке, травинке он учится видеть неповторимую красоту, образ. Природа одаривает творца неисчислимым количеством растений, природным материалом с разнообразнейшими формами, цветовыми оттенками, активной динамикой. Этот материал вызывает образные ассоциации, активизируя творческий процесс.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утверждают японцы, икэбаной может заниматься любой человек, где угодно и когда угодно, используя любые растения, в любой вазе и даже без нее. Тщетно пытаться полностью подражать японским мастерам, ведь у нашего народа свои традиции, вкусы и взгляды на окружающий мир, наконец, свои растения, вазы. А вот научиться тонко и чутко подмечать красоту в окружающей природе и отражать ее в искусстве - очень важно для подрастающего поколения. Аранжировка цветов и флористика".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 </w:t>
      </w: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: эстетическое воспитании обучающихся.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A262F" w:rsidRPr="006612EE" w:rsidRDefault="00DA262F" w:rsidP="00DA2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знания об основах цветочных композиций, правилах сбора, хранения и подготовки природного материала;</w:t>
      </w:r>
    </w:p>
    <w:p w:rsidR="00DA262F" w:rsidRPr="006612EE" w:rsidRDefault="00DA262F" w:rsidP="00DA2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художественного вкуса, фантазии, чувства ритма, умения рационально использовать природные богатства;</w:t>
      </w:r>
    </w:p>
    <w:p w:rsidR="00DA262F" w:rsidRPr="006612EE" w:rsidRDefault="00DA262F" w:rsidP="00DA262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любви к родной природе, стремления к самостоятельному творчеству.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Программа занятий рассчитана на 136 часов. Рекомендуется заниматься по 4 часа  в неделю.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предполагаются индивидуальные, и коллективные формы работы при выполнении обучающимися творческих заданий. Предусмотрено изучение теоретических вопросов, практические занятия, посещение выставок, поездки на природу.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часть работы состоит из двух основных разделов: работа над композицией изделия; выполнение изделия в материале.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обучающихся должны носить общественно - полезную направленность и находить применение в школе для оформления кабинетов, праздников, в домашней обстановке школьников.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изделий не должно быть механическим копированием образцов - это творческий процесс. Задача - показать обучающимся не только красоту цветочных композиций и композиций из природного материала, но и их значимость в современной жизни.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заготовке природного материала детей следует знакомить не только с растениями, которые используются для композиций, а со всем разнообразием растительного мира лесов, речных долин, болот. Необходимо постоянно подчеркивать, что польза леса не только в том, что он дает многообразное сырье для промышленности. Лес выполняет в природе важные функции: сохраняет водные ресурсы, предупреждает эрозию почв, очищает воздух и т.д. Следует обратить внимание детей на то, что природу нужно наблюдать, подмечать скрытую до времени ее красоту, находить замысловато переплетенные корни, фантастической формы коряги.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этапом в работе кружка является отчетная выставка работ его членов и проведение итоговых занятий. Выставка - одно из самых действенных средств пропаганды детского художественного творчества. В конце изучения курса обучающиеся должны: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DA262F" w:rsidRPr="006612EE" w:rsidRDefault="00DA262F" w:rsidP="00DA2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флористика, ее место в системе декоративных искусств;</w:t>
      </w:r>
    </w:p>
    <w:p w:rsidR="00DA262F" w:rsidRPr="006612EE" w:rsidRDefault="00DA262F" w:rsidP="00DA2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цветочных аранжировок;</w:t>
      </w:r>
    </w:p>
    <w:p w:rsidR="00DA262F" w:rsidRPr="006612EE" w:rsidRDefault="00DA262F" w:rsidP="00DA2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инструменты и материалы художника-флориста;</w:t>
      </w:r>
    </w:p>
    <w:p w:rsidR="00DA262F" w:rsidRPr="006612EE" w:rsidRDefault="00DA262F" w:rsidP="00DA2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флористики;</w:t>
      </w:r>
    </w:p>
    <w:p w:rsidR="00DA262F" w:rsidRPr="006612EE" w:rsidRDefault="00DA262F" w:rsidP="00DA26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специфику флористических изделий.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уметь:</w:t>
      </w:r>
    </w:p>
    <w:p w:rsidR="00DA262F" w:rsidRPr="006612EE" w:rsidRDefault="00DA262F" w:rsidP="00DA2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крупные сферы флористики;</w:t>
      </w:r>
    </w:p>
    <w:p w:rsidR="00DA262F" w:rsidRPr="006612EE" w:rsidRDefault="00DA262F" w:rsidP="00DA2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объектов деятельности различных видов аранжировки цветов;</w:t>
      </w:r>
    </w:p>
    <w:p w:rsidR="00DA262F" w:rsidRPr="006612EE" w:rsidRDefault="00DA262F" w:rsidP="00DA2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композиции из различных видов цветов;</w:t>
      </w:r>
    </w:p>
    <w:p w:rsidR="00DA262F" w:rsidRPr="006612EE" w:rsidRDefault="00DA262F" w:rsidP="00DA2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знания по цветоведению и композиции в практических заданиях;</w:t>
      </w:r>
    </w:p>
    <w:p w:rsidR="00DA262F" w:rsidRPr="006612EE" w:rsidRDefault="00DA262F" w:rsidP="00DA262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роль флористики в духовной и материальной культуре.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темы практических работ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Сбор и консервация растений различными способами.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Классификация и отбор по различным формам природного материала.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Выполнение эскизов цветочных композиций в соответствии с законами цветоведения и композиции.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Изготовление рамок для декоративных панно из природного материала.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Создание круглой композиции из живых цветов.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Создание декоративного дерева из сухоцветов.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Создание декоративного панно из сухоцветов.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Создание картины из цветов.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9. Изготовление композиции из сухого природного материала.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обучающихся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обучающиеся должны: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знать:</w:t>
      </w:r>
    </w:p>
    <w:p w:rsidR="00DA262F" w:rsidRPr="006612EE" w:rsidRDefault="00DA262F" w:rsidP="00DA26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сбора и хранения природного материала;</w:t>
      </w:r>
    </w:p>
    <w:p w:rsidR="00DA262F" w:rsidRPr="006612EE" w:rsidRDefault="00DA262F" w:rsidP="00DA26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консервации растений;</w:t>
      </w:r>
    </w:p>
    <w:p w:rsidR="00DA262F" w:rsidRPr="006612EE" w:rsidRDefault="00DA262F" w:rsidP="00DA26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создания флористических композиций;</w:t>
      </w:r>
    </w:p>
    <w:p w:rsidR="00DA262F" w:rsidRPr="006612EE" w:rsidRDefault="00DA262F" w:rsidP="00DA26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флористических композиций;</w:t>
      </w:r>
    </w:p>
    <w:p w:rsidR="00DA262F" w:rsidRPr="006612EE" w:rsidRDefault="00DA262F" w:rsidP="00DA262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законы цветоведения и композиции.</w:t>
      </w:r>
    </w:p>
    <w:p w:rsidR="00DA262F" w:rsidRPr="006612EE" w:rsidRDefault="00DA262F" w:rsidP="00DA262F">
      <w:pPr>
        <w:shd w:val="clear" w:color="auto" w:fill="FFFFFF"/>
        <w:spacing w:after="13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DA262F" w:rsidRPr="006612EE" w:rsidRDefault="00DA262F" w:rsidP="00DA26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различными приемами консервации растений;</w:t>
      </w:r>
    </w:p>
    <w:p w:rsidR="00DA262F" w:rsidRPr="006612EE" w:rsidRDefault="00DA262F" w:rsidP="00DA26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 первичными навыками создания основных флористических композиций;</w:t>
      </w:r>
    </w:p>
    <w:p w:rsidR="00DA262F" w:rsidRPr="006612EE" w:rsidRDefault="00DA262F" w:rsidP="00DA26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видеть конструктивную форму растений;</w:t>
      </w:r>
    </w:p>
    <w:p w:rsidR="0061383D" w:rsidRPr="006612EE" w:rsidRDefault="00DA262F" w:rsidP="00DA262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E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свое рабочее место.</w:t>
      </w:r>
    </w:p>
    <w:p w:rsidR="0061383D" w:rsidRPr="006612EE" w:rsidRDefault="0061383D" w:rsidP="0061383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83D" w:rsidRPr="006612EE" w:rsidRDefault="0061383D" w:rsidP="0061383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83D" w:rsidRPr="006612EE" w:rsidRDefault="0061383D" w:rsidP="0061383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83D" w:rsidRPr="006612EE" w:rsidRDefault="0061383D" w:rsidP="0061383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83D" w:rsidRPr="006612EE" w:rsidRDefault="0061383D" w:rsidP="0061383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83D" w:rsidRPr="006612EE" w:rsidRDefault="0061383D" w:rsidP="0061383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83D" w:rsidRPr="006612EE" w:rsidRDefault="0061383D" w:rsidP="0061383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1383D" w:rsidRPr="006612EE" w:rsidSect="0061383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61383D" w:rsidRPr="0061383D" w:rsidRDefault="0061383D" w:rsidP="0061383D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383D" w:rsidRPr="002E2B42" w:rsidRDefault="0061383D" w:rsidP="0061383D">
      <w:pPr>
        <w:rPr>
          <w:rFonts w:ascii="Times New Roman" w:hAnsi="Times New Roman" w:cs="Times New Roman"/>
          <w:sz w:val="28"/>
          <w:szCs w:val="28"/>
        </w:rPr>
      </w:pPr>
      <w:r w:rsidRPr="002E2B42">
        <w:rPr>
          <w:rFonts w:ascii="Times New Roman" w:hAnsi="Times New Roman" w:cs="Times New Roman"/>
          <w:sz w:val="28"/>
          <w:szCs w:val="28"/>
        </w:rPr>
        <w:t>Тематического 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4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3748"/>
        <w:gridCol w:w="979"/>
        <w:gridCol w:w="2309"/>
        <w:gridCol w:w="1644"/>
        <w:gridCol w:w="1507"/>
        <w:gridCol w:w="2168"/>
        <w:gridCol w:w="1606"/>
      </w:tblGrid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Раздел,  тема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Форма  занятий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Приёмы и методы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Техническое оснащение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Форма подведения итогов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беседа, рассказ, психологические игры, инструктаж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 по флористике, учебно-тематический план, наглядные пособия, иллюстрации, образцы творческих работ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инструменты и материалы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опрос воспитанников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Раб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ота с засушенными растениями (30</w:t>
            </w: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3D" w:rsidRPr="004966B7" w:rsidTr="00414CCF">
        <w:trPr>
          <w:trHeight w:val="565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Плоскостные композиции (14ч)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культурными и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дикорастущими растениями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экскурсия, учебное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словесный метод, показ,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демонстрация, иллюстрирование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образцы, иллюстраци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и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видеокамера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Выпуск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альбома</w:t>
            </w:r>
          </w:p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«Растения нашего края»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Подготовка природного материала, оборудования, инструментов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занятие, самостоятельная работа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иллюстрирование,</w:t>
            </w:r>
          </w:p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консультирование,</w:t>
            </w:r>
          </w:p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беседа, демонстрация образцов 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иллюстрации, готовые изделия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инструменты, оборудование,</w:t>
            </w:r>
          </w:p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природный материал, картонные коробки, контейнеры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опрос воспитанников, родителей, педагогов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Изготовление учебно-наглядного пособия на  тему «Форма и цвет листьев»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консультирование, инструктаж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картон, ножницы, канцелярский нож, клей ПВА, растительный материал, засушенный в плоскости, папка с файлами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учебно-наглядное пособие «Форма и цвет листьев»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Аппликация из листьев и цветов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демонстрация готовых работ, иллюстриров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образцы, иллюстрации,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растительный материал, засушенный в плоскости, цветной картон, бумага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акварельная, клей ПВА, кисть, ножницы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Выполнение орнамента в полосе.</w:t>
            </w:r>
          </w:p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растительный  материал, цветной картон, бумага акварельная, клей ПВА, кисть, ножницы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Выполнение узора в квадрате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2E2B42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растительный  материал, цветной картон, бумага акварельная, клей ПВА, кисть, ножницы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Полуобъёмные композиции (8</w:t>
            </w: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2E2B42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составление узора в полосе, круге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иллюстрирование словесный метод,</w:t>
            </w:r>
          </w:p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семенной материал, клей ПВА, кисть, ножницы, краски, тарелочки, шаблоны платьев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составление узора в круге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иллюстрирование словесный метод,</w:t>
            </w:r>
          </w:p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семенной материал, клей ПВА, кисть, ножницы, краски, тарелочки, шаблоны платьев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декоративное панно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иллюстрирование словесный метод,</w:t>
            </w:r>
          </w:p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растительный и семенной материал, цветной картон, бумага акварельная, клей ПВА, кисть, ножницы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Объёмные композиции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композиция на фрагменте  дерева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экскурсия, 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наблюдение, 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готовые образцы</w:t>
            </w:r>
          </w:p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иллюстрации,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растительный и цветочный материал, спилы дерева, проволока, термоклей, секатор, термопистолет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композиция на коре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экскурсия, 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метод, показ, наблюдение,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готовые образцы</w:t>
            </w:r>
          </w:p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иллюстрации,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растительный и цветочный материал, куски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коры различных деревьев, термоклей, секатор, термопистолет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четверть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3D" w:rsidRPr="004966B7" w:rsidTr="00414CCF">
        <w:trPr>
          <w:trHeight w:val="572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Миниа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тюры из шишек, орехов, семян, и д.  (24ч)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знакомство с материалом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экскурсия, 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демонстрация, иллюстрирование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шишки, жёлуди, орехи, косточки, семена различных растений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опрос воспитанников, родителей, педагогов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человечков,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шишки, жёлуди, орехи, косточки, семена различных растений, палочки, проволока, нож, шило, пластилин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 птиц,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словесный метод, показ, демонстрация готовых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работ, иллюстрирование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образцы, иллюстрации,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шишки, жёлуди, орехи, косточки, семена различных растений, палочки,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проволока, нож, шило, пластилин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шишки, жёлуди, орехи, косточки, семена различных растений, палочки, проволока, нож, шило, пластилин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игрушки на ёлку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шишки, жёлуди, скорлупа орехов, косточки, семена различных растений, палочки, проволока, нож, шило, пластилин, цветной картон, фольга, ткань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венков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шишки, жёлуди, скорлупа орехов, косточки, семена различных растений, палочки, проволока, нож, шило, пластилин, цветной картон,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фольга, ткань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CE735E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5E">
              <w:rPr>
                <w:rFonts w:ascii="Times New Roman" w:hAnsi="Times New Roman" w:cs="Times New Roman"/>
                <w:sz w:val="24"/>
                <w:szCs w:val="24"/>
              </w:rPr>
              <w:t>Изготовление подставки под новогоднюю свечку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CE735E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73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шишки, жёлуди, скорлупа орехов, косточки, семена различных растений, палочки, проволока, нож, шило, пластилин, цветной картон, фольга, ткань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166419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419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гирлянд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166419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шишки, жёлуди, скорлупа орехов, косточки, семена различных растений, палочки, проволока, нож, шило, пластилин, цветной картон, фольга, ткань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166419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419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букетов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166419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демонстрация готовых работ, иллюстрирование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иллюстрации, фото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шишки, жёлуди, скорлупа орехов, косточки, семена различных растений, палочки, проволока, нож, шило, пластилин, цветной картон,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фольга, ткань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четверть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ические приёмы во флористике (16</w:t>
            </w:r>
            <w:r w:rsidRPr="004966B7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фона из листьев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наблюдение, 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образцы, иллюстрации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растительный материал, клей ПВА, кисть, картон,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техника «набрызг»,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образцы, иллюстрации,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Акварельная бумага, краски, стекло, кисти, клей ПВА, зубная щётка, расчёска. пулверизатор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166419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«монотипия».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166419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образцы, иллюстрации,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Акварельная бумага, краски, стекло, кисти, клей ПВА, зубная щётка, расчёска. пулверизатор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166419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419">
              <w:rPr>
                <w:rFonts w:ascii="Times New Roman" w:hAnsi="Times New Roman" w:cs="Times New Roman"/>
                <w:sz w:val="24"/>
                <w:szCs w:val="24"/>
              </w:rPr>
              <w:t>Техника декупаж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166419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4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демонстраци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образцы, иллюстраци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и,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Акварельная бумага, краски, стекло, кисти,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клей ПВА,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салфетки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контрольное задание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91659B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59B">
              <w:rPr>
                <w:rFonts w:ascii="Times New Roman" w:hAnsi="Times New Roman" w:cs="Times New Roman"/>
                <w:sz w:val="24"/>
                <w:szCs w:val="24"/>
              </w:rPr>
              <w:t>Праздничные композиции (24ч)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91659B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91659B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59B">
              <w:rPr>
                <w:rFonts w:ascii="Times New Roman" w:hAnsi="Times New Roman" w:cs="Times New Roman"/>
                <w:sz w:val="24"/>
                <w:szCs w:val="24"/>
              </w:rPr>
              <w:t>Композиции к дню влюбленных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91659B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иллюстрирование и 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иллюстрации, фото, готовые композиции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растительный материал, оазис, контейнеры, новогодние аксессуары, проволока, термоклей, термопистолет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выставка, конкурс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91659B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59B">
              <w:rPr>
                <w:rFonts w:ascii="Times New Roman" w:hAnsi="Times New Roman" w:cs="Times New Roman"/>
                <w:sz w:val="24"/>
                <w:szCs w:val="24"/>
              </w:rPr>
              <w:t>композиции ко Дню 8 Марта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91659B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иллюстрирование и 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иллюстрации, фото, готовые композиции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растительный материал, термоклей, термопистолет, картон, краски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 подарки к празднику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91659B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59B">
              <w:rPr>
                <w:rFonts w:ascii="Times New Roman" w:hAnsi="Times New Roman" w:cs="Times New Roman"/>
                <w:sz w:val="24"/>
                <w:szCs w:val="24"/>
              </w:rPr>
              <w:t xml:space="preserve"> пасхальные композиции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91659B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иллюстрирование и 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иллюстрации, фото, готовые композиции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растительный материал, термоклей, термопистолет, картон, краски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 подарки к празднику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91659B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Соленое тесто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91659B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иллюстрирование и 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иллюстрации, фото, готовые композиции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растительный материал, термоклей, термопистолет, картон, краски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Соль вода, мука, растительное масло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 подарки к празднику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 из бумаги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91659B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иллюстрирование и 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иллюстрации, фото, готовые композиции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растительный материал, термоклей, термопистолет, картон, краски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гафрированная бумага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 подарки к празднику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Цветы из лент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иллюстрирование и 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иллюстрации, фото, готовые композиции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термоклей, термопистолет,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шелковые ленты разных цветов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 xml:space="preserve"> подарки к празднику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Панно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050DF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0DF">
              <w:rPr>
                <w:rFonts w:ascii="Times New Roman" w:hAnsi="Times New Roman" w:cs="Times New Roman"/>
                <w:sz w:val="24"/>
                <w:szCs w:val="24"/>
              </w:rPr>
              <w:t>словесный метод, показ, иллюстриров</w:t>
            </w:r>
            <w:r w:rsidRPr="004050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ание и демонстрация готовых работ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иллюстрации, фото, готовые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композиции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растительный материал, клей ПВА, кисть, </w:t>
            </w: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картон,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shd w:val="clear" w:color="auto" w:fill="auto"/>
          </w:tcPr>
          <w:p w:rsidR="0061383D" w:rsidRPr="00756035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hAnsi="Times New Roman" w:cs="Times New Roman"/>
                <w:sz w:val="24"/>
                <w:szCs w:val="24"/>
              </w:rPr>
              <w:t>Букеты круглые в спиральной технике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050DF" w:rsidRDefault="0061383D" w:rsidP="00D12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756035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различного растительного материала. Работа с упаковкой и аксессуарами.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shd w:val="clear" w:color="auto" w:fill="auto"/>
          </w:tcPr>
          <w:p w:rsidR="0061383D" w:rsidRPr="00756035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hAnsi="Times New Roman" w:cs="Times New Roman"/>
                <w:sz w:val="24"/>
                <w:szCs w:val="24"/>
              </w:rPr>
              <w:t>Букеты вертикальные в спиральной технике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050DF" w:rsidRDefault="0061383D" w:rsidP="00D12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сборки букетов в стиле «декор» с равномерным распределением материала по принципу гармонии больших и малых контрастов. Выполнение на скорость букетов по заданным преподавателем темам с использовани</w:t>
            </w:r>
            <w:r w:rsidRPr="00405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ем различных аксессуаров.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756035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различного растительного материала. Работа с упаковкой и аксессуарами.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shd w:val="clear" w:color="auto" w:fill="auto"/>
          </w:tcPr>
          <w:p w:rsidR="0061383D" w:rsidRPr="00756035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hAnsi="Times New Roman" w:cs="Times New Roman"/>
                <w:sz w:val="24"/>
                <w:szCs w:val="24"/>
              </w:rPr>
              <w:t xml:space="preserve">Букеты круглые в спиральной технике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A318B8" w:rsidRDefault="0061383D" w:rsidP="00D12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сборки букетов в стиле «декор» при сгруппированной постановке материала с учетом оптического равновесия, цветового контраста и акцента, заданного фактурой и структурой.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различного растительного материала. Работа с упаковкой и аксессуарами.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shd w:val="clear" w:color="auto" w:fill="auto"/>
          </w:tcPr>
          <w:p w:rsidR="0061383D" w:rsidRPr="00756035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hAnsi="Times New Roman" w:cs="Times New Roman"/>
                <w:sz w:val="24"/>
                <w:szCs w:val="24"/>
              </w:rPr>
              <w:t xml:space="preserve">Букеты вертикальные ассиметричные в спиральной технике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A318B8" w:rsidRDefault="0061383D" w:rsidP="00D12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сборки асимметричных букетов в стиле «декор» при сгруппированной постановке материала с учетом </w:t>
            </w:r>
            <w:r w:rsidRPr="00A3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оптического равновесия, цветовых гармоний, акцента, созданного формой. Выполнение на скорость букетов по заданным преподавателем темам с использованием различного растительного материала и дополнительных аксессуаров и каркасов.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различного растительного материала. Работа с упаковкой и аксессуарами.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shd w:val="clear" w:color="auto" w:fill="auto"/>
          </w:tcPr>
          <w:p w:rsidR="0061383D" w:rsidRPr="00756035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hAnsi="Times New Roman" w:cs="Times New Roman"/>
                <w:bCs/>
                <w:sz w:val="24"/>
                <w:szCs w:val="24"/>
              </w:rPr>
              <w:t>Параллельно-вегетативные, параллельно-декоративные, параллельно-графические работы: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A318B8" w:rsidRDefault="0061383D" w:rsidP="00D12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сборки букетов в параллельной технике , графических букетов с акцентом на динамические и </w:t>
            </w:r>
            <w:r w:rsidRPr="00A3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статические формы, цветовым акцентом, асимметричной постановке материала.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различного растительного материала. Работа с упаковкой и аксессуарами.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shd w:val="clear" w:color="auto" w:fill="auto"/>
          </w:tcPr>
          <w:p w:rsidR="0061383D" w:rsidRPr="00756035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hAnsi="Times New Roman" w:cs="Times New Roman"/>
                <w:bCs/>
                <w:sz w:val="24"/>
                <w:szCs w:val="24"/>
              </w:rPr>
              <w:t>Параллельно-вегетативные, параллельно–декоративные, параллельно-графические работы: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A318B8" w:rsidRDefault="0061383D" w:rsidP="00D12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сборки форм - линейных ниспадающих букетов в параллельной технике с асимметричной расстановкой материалов. </w:t>
            </w:r>
            <w:r w:rsidRPr="00A3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Отработка сборки асимметричных букетов в стиле «декор» при параллельной технике. Сборка букетов на время по заданным преподавател</w:t>
            </w:r>
            <w:r w:rsidRPr="00A3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ем темам.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различного растительного материала. Работа с упаковкой и аксессуарами.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shd w:val="clear" w:color="auto" w:fill="auto"/>
          </w:tcPr>
          <w:p w:rsidR="0061383D" w:rsidRPr="00756035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Тематические работы: Виды мужских букетов.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A318B8" w:rsidRDefault="0061383D" w:rsidP="00D12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сборки мужских букетов в стиле «декор», форм - линейном и графическом стилях в параллельной и спиральных техниках. Использование каркасов.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различного растительного материала. Работа с упаковкой и аксессуарами.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shd w:val="clear" w:color="auto" w:fill="auto"/>
          </w:tcPr>
          <w:p w:rsidR="0061383D" w:rsidRPr="00756035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Тематические работы: Бизнес букеты и эконом букеты.</w:t>
            </w:r>
            <w:r w:rsidRPr="0075603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A318B8" w:rsidRDefault="0061383D" w:rsidP="00D12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сборки тематических букетов.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различного растительного материала. Работа с упаковкой и аксессуарами.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shd w:val="clear" w:color="auto" w:fill="auto"/>
          </w:tcPr>
          <w:p w:rsidR="0061383D" w:rsidRPr="00756035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hAnsi="Times New Roman" w:cs="Times New Roman"/>
                <w:bCs/>
                <w:sz w:val="24"/>
                <w:szCs w:val="24"/>
              </w:rPr>
              <w:t>Корзины и композиции: Виды бизнес и ВИП - корзин и композиций.</w:t>
            </w:r>
            <w:r w:rsidRPr="0075603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1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сборки тематических композиций и корзин</w:t>
            </w:r>
            <w:r w:rsidRPr="00A31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различного растительного материала. Работа с упаковкой и аксессуарами.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shd w:val="clear" w:color="auto" w:fill="auto"/>
          </w:tcPr>
          <w:p w:rsidR="0061383D" w:rsidRPr="00756035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hAnsi="Times New Roman" w:cs="Times New Roman"/>
                <w:bCs/>
                <w:sz w:val="24"/>
                <w:szCs w:val="24"/>
              </w:rPr>
              <w:t>Корзины и композиции:</w:t>
            </w:r>
            <w:r w:rsidRPr="0075603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учебное занятие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353690" w:rsidRDefault="0061383D" w:rsidP="00D12E7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36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сборки тематических корзин и композиций. Техника крепежа фруктов, коробок в праздничных корзинах.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0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различного растительного материала. Работа с упаковкой и аксессуарами.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6B7">
              <w:rPr>
                <w:rFonts w:ascii="Times New Roman" w:hAnsi="Times New Roman" w:cs="Times New Roman"/>
                <w:sz w:val="24"/>
                <w:szCs w:val="24"/>
              </w:rPr>
              <w:t>мини - выставка</w:t>
            </w:r>
          </w:p>
        </w:tc>
      </w:tr>
      <w:tr w:rsidR="0061383D" w:rsidRPr="004966B7" w:rsidTr="00414CCF">
        <w:trPr>
          <w:trHeight w:val="151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050DF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0D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050DF" w:rsidRDefault="0061383D" w:rsidP="00D12E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0DF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83D" w:rsidRPr="004966B7" w:rsidRDefault="0061383D" w:rsidP="00D12E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383D" w:rsidRDefault="0061383D" w:rsidP="0061383D"/>
    <w:p w:rsidR="00DA262F" w:rsidRPr="00DA262F" w:rsidRDefault="00DA262F">
      <w:pPr>
        <w:rPr>
          <w:rFonts w:ascii="Times New Roman" w:hAnsi="Times New Roman" w:cs="Times New Roman"/>
          <w:b/>
          <w:bCs/>
          <w:sz w:val="28"/>
          <w:szCs w:val="28"/>
        </w:rPr>
        <w:sectPr w:rsidR="00DA262F" w:rsidRPr="00DA262F" w:rsidSect="0061383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DA262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F65A1" w:rsidRDefault="007F65A1">
      <w:pPr>
        <w:rPr>
          <w:rFonts w:ascii="Times New Roman" w:hAnsi="Times New Roman" w:cs="Times New Roman"/>
          <w:sz w:val="28"/>
          <w:szCs w:val="28"/>
        </w:rPr>
      </w:pPr>
    </w:p>
    <w:p w:rsidR="00DA262F" w:rsidRDefault="00DA262F">
      <w:pPr>
        <w:rPr>
          <w:rFonts w:ascii="Times New Roman" w:hAnsi="Times New Roman" w:cs="Times New Roman"/>
          <w:sz w:val="28"/>
          <w:szCs w:val="28"/>
        </w:rPr>
        <w:sectPr w:rsidR="00DA262F" w:rsidSect="0061383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1383D" w:rsidRDefault="0061383D"/>
    <w:sectPr w:rsidR="0061383D" w:rsidSect="0061383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B98" w:rsidRDefault="00991B98" w:rsidP="00991B98">
      <w:pPr>
        <w:spacing w:after="0" w:line="240" w:lineRule="auto"/>
      </w:pPr>
      <w:r>
        <w:separator/>
      </w:r>
    </w:p>
  </w:endnote>
  <w:endnote w:type="continuationSeparator" w:id="0">
    <w:p w:rsidR="00991B98" w:rsidRDefault="00991B98" w:rsidP="00991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98" w:rsidRDefault="00991B9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98" w:rsidRDefault="00991B9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98" w:rsidRDefault="00991B9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B98" w:rsidRDefault="00991B98" w:rsidP="00991B98">
      <w:pPr>
        <w:spacing w:after="0" w:line="240" w:lineRule="auto"/>
      </w:pPr>
      <w:r>
        <w:separator/>
      </w:r>
    </w:p>
  </w:footnote>
  <w:footnote w:type="continuationSeparator" w:id="0">
    <w:p w:rsidR="00991B98" w:rsidRDefault="00991B98" w:rsidP="00991B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98" w:rsidRDefault="00991B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98" w:rsidRDefault="00991B9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B98" w:rsidRDefault="00991B9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7AC1"/>
    <w:multiLevelType w:val="multilevel"/>
    <w:tmpl w:val="3E7A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2D3B02"/>
    <w:multiLevelType w:val="multilevel"/>
    <w:tmpl w:val="DE447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B1F4E"/>
    <w:multiLevelType w:val="multilevel"/>
    <w:tmpl w:val="5720E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D4412E"/>
    <w:multiLevelType w:val="multilevel"/>
    <w:tmpl w:val="6A78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D12DA8"/>
    <w:multiLevelType w:val="multilevel"/>
    <w:tmpl w:val="8972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42"/>
    <w:rsid w:val="00166419"/>
    <w:rsid w:val="002E2B42"/>
    <w:rsid w:val="00344AB1"/>
    <w:rsid w:val="00353690"/>
    <w:rsid w:val="004050DF"/>
    <w:rsid w:val="00414CCF"/>
    <w:rsid w:val="00547B15"/>
    <w:rsid w:val="0061383D"/>
    <w:rsid w:val="0065121A"/>
    <w:rsid w:val="006612EE"/>
    <w:rsid w:val="00756035"/>
    <w:rsid w:val="007F65A1"/>
    <w:rsid w:val="0085361A"/>
    <w:rsid w:val="0091659B"/>
    <w:rsid w:val="00991B98"/>
    <w:rsid w:val="00A318B8"/>
    <w:rsid w:val="00CE735E"/>
    <w:rsid w:val="00DA262F"/>
    <w:rsid w:val="00FC1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1B98"/>
  </w:style>
  <w:style w:type="paragraph" w:styleId="a5">
    <w:name w:val="footer"/>
    <w:basedOn w:val="a"/>
    <w:link w:val="a6"/>
    <w:uiPriority w:val="99"/>
    <w:unhideWhenUsed/>
    <w:rsid w:val="00991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1B98"/>
  </w:style>
  <w:style w:type="paragraph" w:styleId="a7">
    <w:name w:val="Balloon Text"/>
    <w:basedOn w:val="a"/>
    <w:link w:val="a8"/>
    <w:uiPriority w:val="99"/>
    <w:semiHidden/>
    <w:unhideWhenUsed/>
    <w:rsid w:val="00547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7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1B98"/>
  </w:style>
  <w:style w:type="paragraph" w:styleId="a5">
    <w:name w:val="footer"/>
    <w:basedOn w:val="a"/>
    <w:link w:val="a6"/>
    <w:uiPriority w:val="99"/>
    <w:unhideWhenUsed/>
    <w:rsid w:val="00991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1B98"/>
  </w:style>
  <w:style w:type="paragraph" w:styleId="a7">
    <w:name w:val="Balloon Text"/>
    <w:basedOn w:val="a"/>
    <w:link w:val="a8"/>
    <w:uiPriority w:val="99"/>
    <w:semiHidden/>
    <w:unhideWhenUsed/>
    <w:rsid w:val="00547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7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198C0-DB36-4A1B-A469-42BD31B4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23</Pages>
  <Words>2630</Words>
  <Characters>14992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2019-09-05T06:17:00Z</dcterms:created>
  <dcterms:modified xsi:type="dcterms:W3CDTF">2019-09-29T09:50:00Z</dcterms:modified>
</cp:coreProperties>
</file>