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C8" w:rsidRDefault="005000C8" w:rsidP="00C340C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304D2C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9.8pt;height:729.15pt">
            <v:imagedata r:id="rId6" o:title="титул0004"/>
          </v:shape>
        </w:pict>
      </w:r>
    </w:p>
    <w:p w:rsidR="004A0907" w:rsidRDefault="004A0907" w:rsidP="00C340C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C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  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(М.: Просвещение, 2014)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>к учебнику «Литература. 6 класс» в 2-х частях, В. П. Полухиной</w:t>
      </w:r>
      <w:r>
        <w:rPr>
          <w:rFonts w:ascii="Times New Roman" w:hAnsi="Times New Roman" w:cs="Times New Roman"/>
          <w:sz w:val="20"/>
          <w:szCs w:val="20"/>
        </w:rPr>
        <w:t>, в.Я.Коровиной</w:t>
      </w:r>
      <w:r w:rsidRPr="00261294">
        <w:rPr>
          <w:rFonts w:ascii="Times New Roman" w:hAnsi="Times New Roman" w:cs="Times New Roman"/>
          <w:sz w:val="20"/>
          <w:szCs w:val="20"/>
        </w:rPr>
        <w:t xml:space="preserve"> и др. (М.: Просвещение, 201</w:t>
      </w:r>
      <w:r w:rsidR="00243555">
        <w:rPr>
          <w:rFonts w:ascii="Times New Roman" w:hAnsi="Times New Roman" w:cs="Times New Roman"/>
          <w:sz w:val="20"/>
          <w:szCs w:val="20"/>
        </w:rPr>
        <w:t>6</w:t>
      </w:r>
      <w:r w:rsidRPr="00261294">
        <w:rPr>
          <w:rFonts w:ascii="Times New Roman" w:hAnsi="Times New Roman" w:cs="Times New Roman"/>
          <w:sz w:val="20"/>
          <w:szCs w:val="20"/>
        </w:rPr>
        <w:t>).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художественная лит-ра. Курс лит-ры в школе основывается на принципах связи искусства с жизнью, единства формы и содержания, историзма, традиций и новаторства, осмысления историко- культурных сведений, нравственно- эстетических представлений, усвоения основных понятий теории и истории лти –ры, формирования умений оценивать и анализировать худ-ые произведения, овладения богатейшими выразительными средствами русского лит-ого языка.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Изучение лит-ры в основной школе направлено на достижение следующих </w:t>
      </w:r>
      <w:r w:rsidRPr="00261294">
        <w:rPr>
          <w:rFonts w:ascii="Times New Roman" w:hAnsi="Times New Roman" w:cs="Times New Roman"/>
          <w:b/>
          <w:bCs/>
          <w:sz w:val="20"/>
          <w:szCs w:val="20"/>
        </w:rPr>
        <w:t>целей: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постижение уч-ся вершинных произведений отечественной и мировой лит-ры,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поэтапное, последовательное формирование умений читать, комментировать, анализировать и интерпретировать худ-ый текст;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овладение возможными алгоритмами постижения смыслов, заложенных в худ-ом тексте и создание собственного текста, представление своих оценок и суждений по поводу прочитанного;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овладение общеучебными и УУД;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использование опыта обобщения с произведениями худ-ой лит-ры в повседневной жизни и учебной деят-ти, речевом самосовершенствовании.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Достижение поставленных целей предусматривает решение следующих </w:t>
      </w:r>
      <w:r w:rsidRPr="00261294">
        <w:rPr>
          <w:rFonts w:ascii="Times New Roman" w:hAnsi="Times New Roman" w:cs="Times New Roman"/>
          <w:b/>
          <w:bCs/>
          <w:sz w:val="20"/>
          <w:szCs w:val="20"/>
        </w:rPr>
        <w:t>основных задач: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соответствия основной образовательной программы требованиям ФГОС;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преемственности начального общего, основного общего, среднего (полного) общего образования;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полезной деят-ти;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включение обучающихся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-социальное и учебно-исследовательское проектирование, профессиональная ориентация обучающихся;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-сохранение и укрепление физического, психологического и социального здоровья обучающихся;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В основе реализации основной образовательной программы лежит системно- деятельностный подход, который предполагает: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воспитание и развитие личности на основе  принципов толерантности, диалога и культур и уважения его многонационального, поликультурного и поликонфессинального состава;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развитие на основе освоения УУД мира личности обучающегося, его активной учебно – познавательной деят-ти;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достижение целей личностного и социального развития обучающихся;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учёт индивидуальных возрастных, психологических и физиологических особенностей обучающихся;</w:t>
      </w:r>
    </w:p>
    <w:p w:rsidR="004A0907" w:rsidRPr="00261294" w:rsidRDefault="004A0907" w:rsidP="00C34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Pr="00261294">
        <w:rPr>
          <w:rFonts w:ascii="Times New Roman" w:hAnsi="Times New Roman" w:cs="Times New Roman"/>
          <w:b/>
          <w:bCs/>
          <w:sz w:val="20"/>
          <w:szCs w:val="20"/>
        </w:rPr>
        <w:t xml:space="preserve">Цель литературного образования в школе </w:t>
      </w:r>
      <w:r w:rsidRPr="00261294">
        <w:rPr>
          <w:rFonts w:ascii="Times New Roman" w:hAnsi="Times New Roman" w:cs="Times New Roman"/>
          <w:sz w:val="20"/>
          <w:szCs w:val="20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 , выражающими жизненную правду, общегуманистические идеалами и воспитывающими высокие нравственные чувства у человека читающего.</w:t>
      </w:r>
    </w:p>
    <w:p w:rsidR="004A0907" w:rsidRPr="00261294" w:rsidRDefault="004A0907" w:rsidP="00C34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sz w:val="20"/>
          <w:szCs w:val="20"/>
        </w:rPr>
        <w:t>Содержание деятельности по предмету</w:t>
      </w:r>
    </w:p>
    <w:p w:rsidR="004A0907" w:rsidRPr="00261294" w:rsidRDefault="004A0907" w:rsidP="00C34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В этой возрастной группе формируются преставления о специфике лит-ры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Теорико-литературные понятия связаны с анализом внутренней структуры худ-ого произведения – от метафоры до композиции.</w:t>
      </w:r>
    </w:p>
    <w:p w:rsidR="004A0907" w:rsidRPr="00261294" w:rsidRDefault="004A0907" w:rsidP="00C34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худ-ой лит-ры, проектной деятельности уч-ся.</w:t>
      </w:r>
    </w:p>
    <w:p w:rsidR="004A0907" w:rsidRDefault="004A0907" w:rsidP="00C34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Курс лит-ры строится с опорой на текстуальное изучение худ-ых произведений, решает задачи формирования читательских умений, развития культуры устной и письменной речи.</w:t>
      </w:r>
    </w:p>
    <w:p w:rsid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P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Pr="00C340C0" w:rsidRDefault="00C340C0" w:rsidP="00C340C0">
      <w:pPr>
        <w:pStyle w:val="2"/>
        <w:keepNext w:val="0"/>
        <w:widowControl w:val="0"/>
        <w:jc w:val="center"/>
        <w:rPr>
          <w:rFonts w:eastAsia="Calibri"/>
          <w:b/>
          <w:caps/>
          <w:sz w:val="20"/>
        </w:rPr>
      </w:pPr>
      <w:r w:rsidRPr="00C340C0">
        <w:rPr>
          <w:rFonts w:eastAsia="Calibri"/>
          <w:b/>
          <w:caps/>
          <w:sz w:val="20"/>
        </w:rPr>
        <w:t>Пояснительная записка</w:t>
      </w:r>
    </w:p>
    <w:p w:rsidR="00C340C0" w:rsidRPr="00C340C0" w:rsidRDefault="00C340C0" w:rsidP="00C340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0C0">
        <w:rPr>
          <w:rFonts w:ascii="Times New Roman" w:hAnsi="Times New Roman" w:cs="Times New Roman"/>
          <w:b/>
          <w:sz w:val="20"/>
          <w:szCs w:val="20"/>
        </w:rPr>
        <w:t>к адаптированной программе для обучающихся с ОВЗ.</w:t>
      </w:r>
    </w:p>
    <w:p w:rsidR="00C340C0" w:rsidRPr="00C340C0" w:rsidRDefault="00C340C0" w:rsidP="00C340C0">
      <w:pPr>
        <w:rPr>
          <w:rFonts w:ascii="Times New Roman" w:hAnsi="Times New Roman" w:cs="Times New Roman"/>
          <w:sz w:val="20"/>
          <w:szCs w:val="20"/>
        </w:rPr>
      </w:pPr>
    </w:p>
    <w:p w:rsidR="00C340C0" w:rsidRPr="00C340C0" w:rsidRDefault="00C340C0" w:rsidP="00C340C0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Актуальность адаптированной  программы состоит  прежде всего в том,  что учащиеся в силу своих индивидуальных психофизических особенностей (ЗПР) не могут освоить программу по русскому языку в соответствии с требованиями федерального государственного образовательного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 фонематический слух.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r w:rsidRPr="00C340C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340C0" w:rsidRPr="00C340C0" w:rsidRDefault="00C340C0" w:rsidP="00C340C0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Адаптация программы происходит за счет сокращения сложных тем, 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</w:t>
      </w:r>
    </w:p>
    <w:p w:rsidR="00C340C0" w:rsidRPr="00C340C0" w:rsidRDefault="00C340C0" w:rsidP="00C340C0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>Программа составлена с учетом того, чтобы сформировать прочные орфографические знания обучающихся.</w:t>
      </w:r>
    </w:p>
    <w:p w:rsidR="00C340C0" w:rsidRPr="00C340C0" w:rsidRDefault="00C340C0" w:rsidP="00C340C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>Адаптация программы заключается в:</w:t>
      </w:r>
    </w:p>
    <w:p w:rsidR="00C340C0" w:rsidRPr="00C340C0" w:rsidRDefault="00C340C0" w:rsidP="00C340C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логике построения учебного материала, адаптированного для учащихся с ЗПР; </w:t>
      </w:r>
    </w:p>
    <w:p w:rsidR="00C340C0" w:rsidRPr="00C340C0" w:rsidRDefault="00C340C0" w:rsidP="00C340C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выборе используемого дидактического материала в зависимости от психофизических особенностей детей. </w:t>
      </w:r>
    </w:p>
    <w:p w:rsidR="00C340C0" w:rsidRPr="00C340C0" w:rsidRDefault="00C340C0" w:rsidP="00C340C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систематизировании занятий для прочного усвоения материала. </w:t>
      </w:r>
    </w:p>
    <w:p w:rsidR="00C340C0" w:rsidRPr="00C340C0" w:rsidRDefault="00C340C0" w:rsidP="00C340C0">
      <w:pPr>
        <w:pStyle w:val="Defaul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Для этого значительное место в программе отводится повторению. Каждая тема завершается повторением пройденного. Данная система повторения обеспечивает необходимый уровень прочных знаний и умений. </w:t>
      </w:r>
    </w:p>
    <w:p w:rsidR="00C340C0" w:rsidRPr="00C340C0" w:rsidRDefault="00C340C0" w:rsidP="00C340C0">
      <w:pPr>
        <w:pStyle w:val="Defaul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 xml:space="preserve">Значимость адаптированной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логического мышления. </w:t>
      </w:r>
    </w:p>
    <w:p w:rsidR="00C340C0" w:rsidRPr="00C340C0" w:rsidRDefault="00C340C0" w:rsidP="00C340C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340C0">
        <w:rPr>
          <w:rFonts w:ascii="Times New Roman" w:hAnsi="Times New Roman" w:cs="Times New Roman"/>
          <w:sz w:val="20"/>
          <w:szCs w:val="20"/>
        </w:rPr>
        <w:t>Обучение русскому языку ведется с использованием учебника «</w:t>
      </w:r>
      <w:r w:rsidRPr="00C340C0">
        <w:rPr>
          <w:rFonts w:ascii="Times New Roman" w:hAnsi="Times New Roman" w:cs="Times New Roman"/>
          <w:b/>
          <w:sz w:val="20"/>
          <w:szCs w:val="20"/>
        </w:rPr>
        <w:t xml:space="preserve">Литература. </w:t>
      </w:r>
      <w:r w:rsidR="00C07779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C340C0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Pr="00C340C0">
        <w:rPr>
          <w:rFonts w:ascii="Times New Roman" w:hAnsi="Times New Roman" w:cs="Times New Roman"/>
          <w:sz w:val="20"/>
          <w:szCs w:val="20"/>
        </w:rPr>
        <w:t xml:space="preserve">»  Авторы: </w:t>
      </w:r>
      <w:r w:rsidR="00C07779">
        <w:rPr>
          <w:rFonts w:ascii="Times New Roman" w:hAnsi="Times New Roman" w:cs="Times New Roman"/>
          <w:sz w:val="20"/>
          <w:szCs w:val="20"/>
        </w:rPr>
        <w:t>В.П.Полухина</w:t>
      </w:r>
      <w:r w:rsidRPr="00C340C0">
        <w:rPr>
          <w:rFonts w:ascii="Times New Roman" w:hAnsi="Times New Roman" w:cs="Times New Roman"/>
          <w:sz w:val="20"/>
          <w:szCs w:val="20"/>
        </w:rPr>
        <w:t xml:space="preserve">, </w:t>
      </w:r>
      <w:r w:rsidR="00C07779">
        <w:rPr>
          <w:rFonts w:ascii="Times New Roman" w:hAnsi="Times New Roman" w:cs="Times New Roman"/>
          <w:sz w:val="20"/>
          <w:szCs w:val="20"/>
        </w:rPr>
        <w:t xml:space="preserve">В.Я. Коровина, </w:t>
      </w:r>
      <w:r w:rsidRPr="00C340C0">
        <w:rPr>
          <w:rFonts w:ascii="Times New Roman" w:hAnsi="Times New Roman" w:cs="Times New Roman"/>
          <w:sz w:val="20"/>
          <w:szCs w:val="20"/>
        </w:rPr>
        <w:t xml:space="preserve"> </w:t>
      </w:r>
      <w:r w:rsidR="00C07779">
        <w:rPr>
          <w:rFonts w:ascii="Times New Roman" w:hAnsi="Times New Roman" w:cs="Times New Roman"/>
          <w:sz w:val="20"/>
          <w:szCs w:val="20"/>
        </w:rPr>
        <w:t>В.П. Журавлев, В</w:t>
      </w:r>
      <w:r w:rsidRPr="00C340C0">
        <w:rPr>
          <w:rFonts w:ascii="Times New Roman" w:hAnsi="Times New Roman" w:cs="Times New Roman"/>
          <w:sz w:val="20"/>
          <w:szCs w:val="20"/>
        </w:rPr>
        <w:t xml:space="preserve">. </w:t>
      </w:r>
      <w:r w:rsidR="00C07779">
        <w:rPr>
          <w:rFonts w:ascii="Times New Roman" w:hAnsi="Times New Roman" w:cs="Times New Roman"/>
          <w:sz w:val="20"/>
          <w:szCs w:val="20"/>
        </w:rPr>
        <w:t xml:space="preserve">И Коровин </w:t>
      </w:r>
      <w:r w:rsidRPr="00C340C0">
        <w:rPr>
          <w:rFonts w:ascii="Times New Roman" w:hAnsi="Times New Roman" w:cs="Times New Roman"/>
          <w:sz w:val="20"/>
          <w:szCs w:val="20"/>
        </w:rPr>
        <w:t xml:space="preserve">  др. - М.,«Просвещение», 2016г. Это учебное пособие выбрано с учетом особенностей памяти, мышления, восприятия детей ЗПР. Оно содержит в доступной форме изложенный теоретический материал, практические задание представленные в нем, имеют разноуровневый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 дает возможность осуществлять коррекцию зрительного восприятия при работе с ним.</w:t>
      </w:r>
    </w:p>
    <w:p w:rsidR="00C340C0" w:rsidRPr="00C340C0" w:rsidRDefault="00C340C0" w:rsidP="00C340C0">
      <w:pPr>
        <w:rPr>
          <w:sz w:val="20"/>
          <w:szCs w:val="20"/>
        </w:rPr>
      </w:pPr>
    </w:p>
    <w:p w:rsid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Default="00C340C0" w:rsidP="00F872FB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C340C0" w:rsidRDefault="00C340C0" w:rsidP="00C340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A0907" w:rsidRPr="00261294" w:rsidRDefault="004A0907" w:rsidP="00C34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Общая характеристика предмета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Главная идея программы  по лит-ре - изучение лит-ры от фольклора к древнерусской лит-ре, от неё – к русской лит-ре 18, 19, 20 веков. Русская лит-ра является одним из основных источников обогащения речи уч-ся, формирования их речевой культуры и коммуникативных навыков. Изучение языка худ-ых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Курс лит-ры в 6 классе строится на основе сочетания концентрического, историко-хронологического и проблемно- тематического принципов. Содержание курса включает произведения русской и зарубежной лит-ры,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Ведущая проблема изучения лит-ры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1. Устное народное творчество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2. Древнерусская литература.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3. Русская литература 18 века.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4. Русская литература 18 века.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5. Русская литература 20 века.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6. Литература народов России.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7. Зарубежная литература.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8. Обзоры.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9. Сведения по теории и истории литературы.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Также в рабочей программе выделены часы на развитие речи, проектную деят-ть уч-ся.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A0907" w:rsidRPr="00261294" w:rsidRDefault="004A0907" w:rsidP="00C34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sz w:val="20"/>
          <w:szCs w:val="20"/>
        </w:rPr>
        <w:t>Требования к результатам освоения программы по</w:t>
      </w: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b/>
          <w:bCs/>
          <w:sz w:val="20"/>
          <w:szCs w:val="20"/>
        </w:rPr>
        <w:t>литературе</w:t>
      </w:r>
    </w:p>
    <w:p w:rsidR="004A0907" w:rsidRPr="00261294" w:rsidRDefault="004A0907" w:rsidP="00C340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Личностные результаты: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у обучению и познанию;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участие в школьном самоуправлении и общественной жизни в пределах возрастных компетенций;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4A0907" w:rsidRPr="00261294" w:rsidRDefault="004A0907" w:rsidP="00C340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Метапредметные результаты: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причинно- следственные связи, строить логическое рассуждение, умозаключение и делать выводы;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Предметные результаты: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ключевых проблем изученных произведений русского фольклора и фольклора других народов, древнерусской лит-ры, лит-ры 18 века, русских писателей 19-20 века, лит-ры народов России и зарубежной лит-ры;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лит-ого произведения;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формирование собственного отношения к произведениям лит-ры, их оценка; 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авторской позиции и своё отношение к ней;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 восприятие на слух лит-ых произведений разных жанров, осмысленное чтение и адекватное восприятие;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образной природы лит-ры как явления словесного искусства; эстетическое восприятие произведений лит-ры; формирование эстетического вкуса;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русского слова в его эстетической функции, роли изобразительно-выразительных языковых средств в создании худ-ых образов лит-ых произведений.</w:t>
      </w:r>
    </w:p>
    <w:p w:rsidR="004A0907" w:rsidRPr="00261294" w:rsidRDefault="004A0907" w:rsidP="00C3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0907" w:rsidRPr="00261294" w:rsidRDefault="004A0907" w:rsidP="00C340C0">
      <w:pPr>
        <w:pStyle w:val="a4"/>
        <w:ind w:firstLine="567"/>
        <w:jc w:val="center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>Оценка устных ответов учащихся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Устный опрос является одним из основных спо</w:t>
      </w:r>
      <w:r w:rsidRPr="00261294">
        <w:rPr>
          <w:sz w:val="20"/>
          <w:szCs w:val="20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61294">
        <w:rPr>
          <w:sz w:val="20"/>
          <w:szCs w:val="20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ответа ученика надо руководство</w:t>
      </w:r>
      <w:r w:rsidRPr="00261294">
        <w:rPr>
          <w:sz w:val="20"/>
          <w:szCs w:val="20"/>
        </w:rPr>
        <w:softHyphen/>
        <w:t>ваться следующими критериями: 1) полнота и пра</w:t>
      </w:r>
      <w:r w:rsidRPr="00261294">
        <w:rPr>
          <w:sz w:val="20"/>
          <w:szCs w:val="20"/>
        </w:rPr>
        <w:softHyphen/>
        <w:t>вильность ответа; 2) степень осознанности, понима</w:t>
      </w:r>
      <w:r w:rsidRPr="00261294">
        <w:rPr>
          <w:sz w:val="20"/>
          <w:szCs w:val="20"/>
        </w:rPr>
        <w:softHyphen/>
        <w:t>ния изученного; 3) языковое оформление ответа.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rStyle w:val="2pt"/>
          <w:i/>
          <w:iCs/>
          <w:sz w:val="20"/>
          <w:szCs w:val="20"/>
        </w:rPr>
        <w:t>Оценка «5»</w:t>
      </w:r>
      <w:r w:rsidRPr="00261294">
        <w:rPr>
          <w:sz w:val="20"/>
          <w:szCs w:val="20"/>
        </w:rPr>
        <w:t xml:space="preserve"> ставится, если ученик: 1) полно излагает изученный материал, дает правильное оп</w:t>
      </w:r>
      <w:r w:rsidRPr="00261294">
        <w:rPr>
          <w:sz w:val="20"/>
          <w:szCs w:val="20"/>
        </w:rPr>
        <w:softHyphen/>
        <w:t>ределение языковых понятий; 2) обнаруживает по</w:t>
      </w:r>
      <w:r w:rsidRPr="00261294">
        <w:rPr>
          <w:sz w:val="20"/>
          <w:szCs w:val="20"/>
        </w:rPr>
        <w:softHyphen/>
        <w:t>нимание материала, может обосновать свои сужде</w:t>
      </w:r>
      <w:r w:rsidRPr="00261294">
        <w:rPr>
          <w:sz w:val="20"/>
          <w:szCs w:val="20"/>
        </w:rPr>
        <w:softHyphen/>
        <w:t>ния, применить знания на практике, привести не</w:t>
      </w:r>
      <w:r w:rsidRPr="00261294">
        <w:rPr>
          <w:sz w:val="20"/>
          <w:szCs w:val="20"/>
        </w:rPr>
        <w:softHyphen/>
        <w:t>обходимые примеры не только по учебнику, но и самостоятельно составленные; 3) излагает матери</w:t>
      </w:r>
      <w:r w:rsidRPr="00261294">
        <w:rPr>
          <w:sz w:val="20"/>
          <w:szCs w:val="20"/>
        </w:rPr>
        <w:softHyphen/>
        <w:t>ал последовательно и правильно с точки зрения норм литературного языка.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rStyle w:val="2pt"/>
          <w:i/>
          <w:iCs/>
          <w:sz w:val="20"/>
          <w:szCs w:val="20"/>
        </w:rPr>
        <w:t>Оценка «4»</w:t>
      </w:r>
      <w:r w:rsidRPr="00261294">
        <w:rPr>
          <w:sz w:val="20"/>
          <w:szCs w:val="20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261294">
        <w:rPr>
          <w:sz w:val="20"/>
          <w:szCs w:val="20"/>
        </w:rPr>
        <w:softHyphen/>
        <w:t>тельности и языковом оформлении излагаемого.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rStyle w:val="2pt"/>
          <w:i/>
          <w:iCs/>
          <w:sz w:val="20"/>
          <w:szCs w:val="20"/>
        </w:rPr>
        <w:t>Оценка «3»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знание и понимание основных положений дан</w:t>
      </w:r>
      <w:r w:rsidRPr="00261294">
        <w:rPr>
          <w:sz w:val="20"/>
          <w:szCs w:val="20"/>
        </w:rPr>
        <w:softHyphen/>
        <w:t>ной темы, но: 1) излагает материал неполно и до</w:t>
      </w:r>
      <w:r w:rsidRPr="00261294">
        <w:rPr>
          <w:sz w:val="20"/>
          <w:szCs w:val="20"/>
        </w:rPr>
        <w:softHyphen/>
        <w:t>пускает неточности в определении понятий или формулировке правил; 2) не умеет достаточно глу</w:t>
      </w:r>
      <w:r w:rsidRPr="00261294">
        <w:rPr>
          <w:sz w:val="20"/>
          <w:szCs w:val="20"/>
        </w:rPr>
        <w:softHyphen/>
        <w:t>боко и доказательно обосновать свои суждения и привести свои примеры; 3) излагает материал непо</w:t>
      </w:r>
      <w:r w:rsidRPr="00261294">
        <w:rPr>
          <w:sz w:val="20"/>
          <w:szCs w:val="20"/>
        </w:rPr>
        <w:softHyphen/>
        <w:t>следовательно и допускает ошибки в языковом оформлении излагаемого.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rStyle w:val="2pt"/>
          <w:i/>
          <w:iCs/>
          <w:sz w:val="20"/>
          <w:szCs w:val="20"/>
        </w:rPr>
        <w:t>Оценка «2»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61294">
        <w:rPr>
          <w:sz w:val="20"/>
          <w:szCs w:val="20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61294">
        <w:rPr>
          <w:sz w:val="20"/>
          <w:szCs w:val="20"/>
        </w:rPr>
        <w:softHyphen/>
        <w:t>щим материалом.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rStyle w:val="2pt"/>
          <w:i/>
          <w:iCs/>
          <w:sz w:val="20"/>
          <w:szCs w:val="20"/>
        </w:rPr>
        <w:t>Оценка «1»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полное незнание или непонимание материала.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Оценка («5», «4», «3») может ставиться не толь</w:t>
      </w:r>
      <w:r w:rsidRPr="00261294">
        <w:rPr>
          <w:sz w:val="20"/>
          <w:szCs w:val="20"/>
        </w:rPr>
        <w:softHyphen/>
        <w:t>ко за единовременный ответ (когда на проверку подготовки ученика отводится определенное вре</w:t>
      </w:r>
      <w:r w:rsidRPr="00261294">
        <w:rPr>
          <w:sz w:val="20"/>
          <w:szCs w:val="20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261294">
        <w:rPr>
          <w:rStyle w:val="a3"/>
          <w:sz w:val="20"/>
          <w:szCs w:val="20"/>
        </w:rPr>
        <w:t xml:space="preserve"> поурочный</w:t>
      </w:r>
      <w:r w:rsidRPr="00261294">
        <w:rPr>
          <w:sz w:val="20"/>
          <w:szCs w:val="20"/>
        </w:rPr>
        <w:t xml:space="preserve"> балл), при условии, если в процессе урока не только заслушивались от</w:t>
      </w:r>
      <w:r w:rsidRPr="00261294">
        <w:rPr>
          <w:sz w:val="20"/>
          <w:szCs w:val="20"/>
        </w:rPr>
        <w:softHyphen/>
        <w:t>веты учащегося, но и осуществлялась проверка его умения применять знания на практике.</w:t>
      </w:r>
    </w:p>
    <w:p w:rsidR="004A0907" w:rsidRPr="00261294" w:rsidRDefault="004A0907" w:rsidP="00C340C0">
      <w:pPr>
        <w:pStyle w:val="a4"/>
        <w:ind w:firstLine="567"/>
        <w:jc w:val="both"/>
        <w:rPr>
          <w:sz w:val="20"/>
          <w:szCs w:val="20"/>
        </w:rPr>
      </w:pPr>
      <w:bookmarkStart w:id="1" w:name="bookmark2"/>
      <w:r w:rsidRPr="00261294">
        <w:rPr>
          <w:sz w:val="20"/>
          <w:szCs w:val="20"/>
        </w:rPr>
        <w:t xml:space="preserve"> </w:t>
      </w:r>
    </w:p>
    <w:p w:rsidR="00C340C0" w:rsidRDefault="00C340C0" w:rsidP="00C340C0">
      <w:pPr>
        <w:pStyle w:val="a4"/>
        <w:ind w:firstLine="567"/>
        <w:jc w:val="center"/>
        <w:rPr>
          <w:b/>
          <w:bCs/>
          <w:sz w:val="20"/>
          <w:szCs w:val="20"/>
        </w:rPr>
      </w:pPr>
    </w:p>
    <w:p w:rsidR="004A0907" w:rsidRPr="00261294" w:rsidRDefault="004A0907" w:rsidP="00C340C0">
      <w:pPr>
        <w:pStyle w:val="a4"/>
        <w:ind w:firstLine="567"/>
        <w:jc w:val="center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>Оценка сочинений</w:t>
      </w:r>
      <w:bookmarkEnd w:id="1"/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Сочинения – основная форма про</w:t>
      </w:r>
      <w:r w:rsidRPr="00261294">
        <w:rPr>
          <w:sz w:val="20"/>
          <w:szCs w:val="20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Сочинения в 5-9 классах прово</w:t>
      </w:r>
      <w:r w:rsidRPr="00261294">
        <w:rPr>
          <w:sz w:val="20"/>
          <w:szCs w:val="20"/>
        </w:rPr>
        <w:softHyphen/>
        <w:t>дятся в соответствии с требованиями раздела про</w:t>
      </w:r>
      <w:r w:rsidRPr="00261294">
        <w:rPr>
          <w:sz w:val="20"/>
          <w:szCs w:val="20"/>
        </w:rPr>
        <w:softHyphen/>
        <w:t>граммы «Развитие навыков связной речи».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Рекомендуется следующий примерный объем классных сочинений: в 5 классе – 0,5-1,0 страни</w:t>
      </w:r>
      <w:r w:rsidRPr="00261294">
        <w:rPr>
          <w:sz w:val="20"/>
          <w:szCs w:val="20"/>
        </w:rPr>
        <w:softHyphen/>
        <w:t>ца, в 6 классе – 1,0-1,5, в 7 классе – 1,5-2,0, в 8 классе – 2,0-3,0, в 9 классе – 3,0-4,0.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К указанному объему сочинений учитель дол</w:t>
      </w:r>
      <w:r w:rsidRPr="00261294">
        <w:rPr>
          <w:sz w:val="20"/>
          <w:szCs w:val="20"/>
        </w:rPr>
        <w:softHyphen/>
        <w:t>жен относиться как к примерному, так как объем ученического сочинения зависит от многих обсто</w:t>
      </w:r>
      <w:r w:rsidRPr="00261294">
        <w:rPr>
          <w:sz w:val="20"/>
          <w:szCs w:val="20"/>
        </w:rPr>
        <w:softHyphen/>
        <w:t>ятельств, в частности от стиля и жанра сочинения, характера темы и замысла, темпа письма учащих</w:t>
      </w:r>
      <w:r w:rsidRPr="00261294">
        <w:rPr>
          <w:sz w:val="20"/>
          <w:szCs w:val="20"/>
        </w:rPr>
        <w:softHyphen/>
        <w:t>ся, их общего развития.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 помощью сочинений проверяют</w:t>
      </w:r>
      <w:r w:rsidRPr="00261294">
        <w:rPr>
          <w:sz w:val="20"/>
          <w:szCs w:val="20"/>
        </w:rPr>
        <w:softHyphen/>
        <w:t>ся: 1) умение раскрывать тему; 2) умение использо</w:t>
      </w:r>
      <w:r w:rsidRPr="00261294">
        <w:rPr>
          <w:sz w:val="20"/>
          <w:szCs w:val="20"/>
        </w:rPr>
        <w:softHyphen/>
        <w:t>вать языковые средства в соответствии со стилем, темой и задачей высказывания; 3) соблюдение язы</w:t>
      </w:r>
      <w:r w:rsidRPr="00261294">
        <w:rPr>
          <w:sz w:val="20"/>
          <w:szCs w:val="20"/>
        </w:rPr>
        <w:softHyphen/>
        <w:t>ковых норм и правил правописания.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Любое сочинение оценивается дву</w:t>
      </w:r>
      <w:r w:rsidRPr="00261294">
        <w:rPr>
          <w:sz w:val="20"/>
          <w:szCs w:val="20"/>
        </w:rPr>
        <w:softHyphen/>
        <w:t>мя отметками: первая ставится за содержание и ре</w:t>
      </w:r>
      <w:r w:rsidRPr="00261294">
        <w:rPr>
          <w:sz w:val="20"/>
          <w:szCs w:val="20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Содержание сочинения  оценивает</w:t>
      </w:r>
      <w:r w:rsidRPr="00261294">
        <w:rPr>
          <w:sz w:val="20"/>
          <w:szCs w:val="20"/>
        </w:rPr>
        <w:softHyphen/>
        <w:t>ся по следующим критериям: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tabs>
          <w:tab w:val="left" w:pos="5787"/>
        </w:tabs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соответствие работы ученика теме и основной мысли;</w:t>
      </w:r>
      <w:r w:rsidRPr="00261294">
        <w:rPr>
          <w:sz w:val="20"/>
          <w:szCs w:val="20"/>
        </w:rPr>
        <w:tab/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полнота раскрытия темы; правильность фактического материала; последовательность изложения. 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речевого оформления сочинений и изложений учитывается: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разнообразие словаря и грамматического строя речи;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стилевое единство и выразительность речи; число речевых недочетов.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567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Грамотность оценивается по числу допущенных учеником ошибок – орфографических, пунктуаци</w:t>
      </w:r>
      <w:r w:rsidRPr="00261294">
        <w:rPr>
          <w:sz w:val="20"/>
          <w:szCs w:val="20"/>
        </w:rPr>
        <w:softHyphen/>
        <w:t>онных и грамматических.</w:t>
      </w:r>
    </w:p>
    <w:p w:rsidR="004A0907" w:rsidRPr="00261294" w:rsidRDefault="004A0907" w:rsidP="000B50EF">
      <w:pPr>
        <w:pStyle w:val="a4"/>
        <w:ind w:left="360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9"/>
        <w:gridCol w:w="3474"/>
      </w:tblGrid>
      <w:tr w:rsidR="004A0907" w:rsidRPr="00B26CBF">
        <w:tc>
          <w:tcPr>
            <w:tcW w:w="1548" w:type="dxa"/>
            <w:vMerge w:val="restart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873" w:type="dxa"/>
            <w:gridSpan w:val="2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Основные критерии оценки</w:t>
            </w:r>
          </w:p>
        </w:tc>
      </w:tr>
      <w:tr w:rsidR="004A0907" w:rsidRPr="00B26CBF">
        <w:tc>
          <w:tcPr>
            <w:tcW w:w="1548" w:type="dxa"/>
            <w:vMerge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 и речь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Грамотность </w:t>
            </w:r>
          </w:p>
        </w:tc>
      </w:tr>
      <w:tr w:rsidR="004A0907" w:rsidRPr="00B26CBF">
        <w:tc>
          <w:tcPr>
            <w:tcW w:w="1548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«5»</w:t>
            </w: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1.Содержание работы полно</w:t>
            </w:r>
            <w:r w:rsidRPr="00261294">
              <w:rPr>
                <w:sz w:val="20"/>
                <w:szCs w:val="20"/>
              </w:rPr>
              <w:softHyphen/>
              <w:t>стью соответствует теме.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Фактические ошибки от</w:t>
            </w:r>
            <w:r w:rsidRPr="00261294">
              <w:rPr>
                <w:sz w:val="20"/>
                <w:szCs w:val="20"/>
              </w:rPr>
              <w:softHyphen/>
              <w:t>сутствуют.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Содержание излагается последовательно.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Работа отличается богатст</w:t>
            </w:r>
            <w:r w:rsidRPr="00261294">
              <w:rPr>
                <w:sz w:val="20"/>
                <w:szCs w:val="20"/>
              </w:rPr>
              <w:softHyphen/>
              <w:t>вом словаря, разнообразием используемых синтаксиче</w:t>
            </w:r>
            <w:r w:rsidRPr="00261294">
              <w:rPr>
                <w:sz w:val="20"/>
                <w:szCs w:val="20"/>
              </w:rPr>
              <w:softHyphen/>
              <w:t>ских конструкций, точно</w:t>
            </w:r>
            <w:r w:rsidRPr="00261294">
              <w:rPr>
                <w:sz w:val="20"/>
                <w:szCs w:val="20"/>
              </w:rPr>
              <w:softHyphen/>
              <w:t>стью словоупотребления.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Достигнуто стилевое един</w:t>
            </w:r>
            <w:r w:rsidRPr="00261294">
              <w:rPr>
                <w:sz w:val="20"/>
                <w:szCs w:val="20"/>
              </w:rPr>
              <w:softHyphen/>
              <w:t>ство и выразительность текста.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1 недочет в содержании и 1-2 речевых недочета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Допускается: 1 орфографиче</w:t>
            </w:r>
            <w:r w:rsidRPr="00261294">
              <w:rPr>
                <w:sz w:val="20"/>
                <w:szCs w:val="20"/>
              </w:rPr>
              <w:softHyphen/>
              <w:t>ская, или 1 пунктуацион</w:t>
            </w:r>
            <w:r w:rsidRPr="00261294">
              <w:rPr>
                <w:sz w:val="20"/>
                <w:szCs w:val="20"/>
              </w:rPr>
              <w:softHyphen/>
              <w:t>ная, или 1 грамматиче</w:t>
            </w:r>
            <w:r w:rsidRPr="00261294">
              <w:rPr>
                <w:sz w:val="20"/>
                <w:szCs w:val="20"/>
              </w:rPr>
              <w:softHyphen/>
              <w:t>ская ошибка</w:t>
            </w:r>
          </w:p>
        </w:tc>
      </w:tr>
      <w:tr w:rsidR="004A0907" w:rsidRPr="00B26CBF">
        <w:tc>
          <w:tcPr>
            <w:tcW w:w="1548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«4»</w:t>
            </w: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1. Содержание 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работы в ос</w:t>
            </w:r>
            <w:r w:rsidRPr="00261294">
              <w:rPr>
                <w:sz w:val="20"/>
                <w:szCs w:val="20"/>
              </w:rPr>
              <w:softHyphen/>
              <w:t>новном соответствует теме (имеются незначительные отклонения от темы).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Содержание в основном достоверно, но имеются еди</w:t>
            </w:r>
            <w:r w:rsidRPr="00261294">
              <w:rPr>
                <w:sz w:val="20"/>
                <w:szCs w:val="20"/>
              </w:rPr>
              <w:softHyphen/>
              <w:t>ничные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Имеются незначительные нарушения последователь</w:t>
            </w:r>
            <w:r w:rsidRPr="00261294">
              <w:rPr>
                <w:sz w:val="20"/>
                <w:szCs w:val="20"/>
              </w:rPr>
              <w:softHyphen/>
              <w:t>ности в изложении мыслей.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Лексический и граммати</w:t>
            </w:r>
            <w:r w:rsidRPr="00261294">
              <w:rPr>
                <w:sz w:val="20"/>
                <w:szCs w:val="20"/>
              </w:rPr>
              <w:softHyphen/>
              <w:t>ческий строй речи достаточ</w:t>
            </w:r>
            <w:r w:rsidRPr="00261294">
              <w:rPr>
                <w:sz w:val="20"/>
                <w:szCs w:val="20"/>
              </w:rPr>
              <w:softHyphen/>
              <w:t>но разнообразен.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Стиль работы отличается единством и достаточной вы</w:t>
            </w:r>
            <w:r w:rsidRPr="00261294">
              <w:rPr>
                <w:sz w:val="20"/>
                <w:szCs w:val="20"/>
              </w:rPr>
              <w:softHyphen/>
              <w:t xml:space="preserve">разительностью. 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не более 2 недочетов в содер</w:t>
            </w:r>
            <w:r w:rsidRPr="00261294">
              <w:rPr>
                <w:sz w:val="20"/>
                <w:szCs w:val="20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2 орфографиче</w:t>
            </w:r>
            <w:r w:rsidRPr="00261294">
              <w:rPr>
                <w:sz w:val="20"/>
                <w:szCs w:val="20"/>
              </w:rPr>
              <w:softHyphen/>
              <w:t>ские и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пунктуацион</w:t>
            </w:r>
            <w:r w:rsidRPr="00261294">
              <w:rPr>
                <w:sz w:val="20"/>
                <w:szCs w:val="20"/>
              </w:rPr>
              <w:softHyphen/>
              <w:t>ные ошибки, или 1 орфографиче</w:t>
            </w:r>
            <w:r w:rsidRPr="00261294">
              <w:rPr>
                <w:sz w:val="20"/>
                <w:szCs w:val="20"/>
              </w:rPr>
              <w:softHyphen/>
              <w:t>ская и 3 пунктуа</w:t>
            </w:r>
            <w:r w:rsidRPr="00261294">
              <w:rPr>
                <w:sz w:val="20"/>
                <w:szCs w:val="20"/>
              </w:rPr>
              <w:softHyphen/>
              <w:t>ционные ошиб</w:t>
            </w:r>
            <w:r w:rsidRPr="00261294">
              <w:rPr>
                <w:sz w:val="20"/>
                <w:szCs w:val="20"/>
              </w:rPr>
              <w:softHyphen/>
              <w:t>ки, или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пунктуацион</w:t>
            </w:r>
            <w:r w:rsidRPr="00261294">
              <w:rPr>
                <w:sz w:val="20"/>
                <w:szCs w:val="20"/>
              </w:rPr>
              <w:softHyphen/>
              <w:t>ные ошибки при отсутствии орфографических ошибок, а также 1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4A0907" w:rsidRPr="00B26CBF">
        <w:tc>
          <w:tcPr>
            <w:tcW w:w="1548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«3»</w:t>
            </w: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1.В работе допущены сущест</w:t>
            </w:r>
            <w:r w:rsidRPr="00261294">
              <w:rPr>
                <w:sz w:val="20"/>
                <w:szCs w:val="20"/>
              </w:rPr>
              <w:softHyphen/>
              <w:t>венные отклонения от темы.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Работа достоверна в глав</w:t>
            </w:r>
            <w:r w:rsidRPr="00261294">
              <w:rPr>
                <w:sz w:val="20"/>
                <w:szCs w:val="20"/>
              </w:rPr>
              <w:softHyphen/>
              <w:t>ном, но в ней имеются от</w:t>
            </w:r>
            <w:r w:rsidRPr="00261294">
              <w:rPr>
                <w:sz w:val="20"/>
                <w:szCs w:val="20"/>
              </w:rPr>
              <w:softHyphen/>
              <w:t>дельные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Допущены отдельные на</w:t>
            </w:r>
            <w:r w:rsidRPr="00261294">
              <w:rPr>
                <w:sz w:val="20"/>
                <w:szCs w:val="20"/>
              </w:rPr>
              <w:softHyphen/>
              <w:t>рушения последовательнос</w:t>
            </w:r>
            <w:r w:rsidRPr="00261294">
              <w:rPr>
                <w:sz w:val="20"/>
                <w:szCs w:val="20"/>
              </w:rPr>
              <w:softHyphen/>
              <w:t>ти изложения.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Беден словарь и однооб</w:t>
            </w:r>
            <w:r w:rsidRPr="00261294">
              <w:rPr>
                <w:sz w:val="20"/>
                <w:szCs w:val="20"/>
              </w:rPr>
              <w:softHyphen/>
              <w:t>разны употребляемые син</w:t>
            </w:r>
            <w:r w:rsidRPr="00261294">
              <w:rPr>
                <w:sz w:val="20"/>
                <w:szCs w:val="20"/>
              </w:rPr>
              <w:softHyphen/>
              <w:t>таксические конструкции, встречается неправильное словоупотребление.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4. Стиль работы не отличает</w:t>
            </w:r>
            <w:r w:rsidRPr="00261294">
              <w:rPr>
                <w:sz w:val="20"/>
                <w:szCs w:val="20"/>
              </w:rPr>
              <w:softHyphen/>
              <w:t>ся единством, речь недоста</w:t>
            </w:r>
            <w:r w:rsidRPr="00261294">
              <w:rPr>
                <w:sz w:val="20"/>
                <w:szCs w:val="20"/>
              </w:rPr>
              <w:softHyphen/>
              <w:t>точно выразительна.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не более 4 недочетов в содер</w:t>
            </w:r>
            <w:r w:rsidRPr="00261294">
              <w:rPr>
                <w:sz w:val="20"/>
                <w:szCs w:val="20"/>
              </w:rPr>
              <w:softHyphen/>
              <w:t>жании и 5 речевых недочетов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Допускаются: 4 орфографиче</w:t>
            </w:r>
            <w:r w:rsidRPr="00261294">
              <w:rPr>
                <w:sz w:val="20"/>
                <w:szCs w:val="20"/>
              </w:rPr>
              <w:softHyphen/>
              <w:t>ские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ки, или 3 орфографиче</w:t>
            </w:r>
            <w:r w:rsidRPr="00261294">
              <w:rPr>
                <w:sz w:val="20"/>
                <w:szCs w:val="20"/>
              </w:rPr>
              <w:softHyphen/>
              <w:t>ские ошибки и 5 пунктуационных ошибок, или 7 пунктуацион</w:t>
            </w:r>
            <w:r w:rsidRPr="00261294">
              <w:rPr>
                <w:sz w:val="20"/>
                <w:szCs w:val="20"/>
              </w:rPr>
              <w:softHyphen/>
              <w:t>ных при отсутст</w:t>
            </w:r>
            <w:r w:rsidRPr="00261294">
              <w:rPr>
                <w:sz w:val="20"/>
                <w:szCs w:val="20"/>
              </w:rPr>
              <w:softHyphen/>
              <w:t>вии орфографиче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(в 6 классе 5 орфографических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ки), а также 4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4A0907" w:rsidRPr="00B26CBF">
        <w:tc>
          <w:tcPr>
            <w:tcW w:w="1548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«2»</w:t>
            </w: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1.Работа не соответствует теме.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Допущено много фактиче</w:t>
            </w:r>
            <w:r w:rsidRPr="00261294">
              <w:rPr>
                <w:sz w:val="20"/>
                <w:szCs w:val="20"/>
              </w:rPr>
              <w:softHyphen/>
              <w:t>ских неточностей.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Нарушена последователь</w:t>
            </w:r>
            <w:r w:rsidRPr="00261294">
              <w:rPr>
                <w:sz w:val="20"/>
                <w:szCs w:val="20"/>
              </w:rPr>
              <w:softHyphen/>
              <w:t>ность изложения мыслей во всех частях работы, отсутст</w:t>
            </w:r>
            <w:r w:rsidRPr="00261294">
              <w:rPr>
                <w:sz w:val="20"/>
                <w:szCs w:val="20"/>
              </w:rPr>
              <w:softHyphen/>
              <w:t>вует связь между ними, час</w:t>
            </w:r>
            <w:r w:rsidRPr="00261294">
              <w:rPr>
                <w:sz w:val="20"/>
                <w:szCs w:val="20"/>
              </w:rPr>
              <w:softHyphen/>
              <w:t>ты случаи неправильного словоупотребления.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Крайне беден словарь, ра</w:t>
            </w:r>
            <w:r w:rsidRPr="00261294">
              <w:rPr>
                <w:sz w:val="20"/>
                <w:szCs w:val="20"/>
              </w:rPr>
              <w:softHyphen/>
              <w:t>бота написана короткими од</w:t>
            </w:r>
            <w:r w:rsidRPr="00261294">
              <w:rPr>
                <w:sz w:val="20"/>
                <w:szCs w:val="20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61294">
              <w:rPr>
                <w:sz w:val="20"/>
                <w:szCs w:val="20"/>
              </w:rPr>
              <w:softHyphen/>
              <w:t>ления.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Нарушено стилевое един</w:t>
            </w:r>
            <w:r w:rsidRPr="00261294">
              <w:rPr>
                <w:sz w:val="20"/>
                <w:szCs w:val="20"/>
              </w:rPr>
              <w:softHyphen/>
              <w:t>ство текста.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7 орфографиче</w:t>
            </w:r>
            <w:r w:rsidRPr="00261294">
              <w:rPr>
                <w:sz w:val="20"/>
                <w:szCs w:val="20"/>
              </w:rPr>
              <w:softHyphen/>
              <w:t>ских и 7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или 6 орфо</w:t>
            </w:r>
            <w:r w:rsidRPr="00261294">
              <w:rPr>
                <w:sz w:val="20"/>
                <w:szCs w:val="20"/>
              </w:rPr>
              <w:softHyphen/>
              <w:t>графических и 8 пунктуацион</w:t>
            </w:r>
            <w:r w:rsidRPr="00261294">
              <w:rPr>
                <w:sz w:val="20"/>
                <w:szCs w:val="20"/>
              </w:rPr>
              <w:softHyphen/>
              <w:t>ных ошибок, 5 орфографических и 9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8 орфографических и 6 пунктуацион</w:t>
            </w:r>
            <w:r w:rsidRPr="00261294">
              <w:rPr>
                <w:sz w:val="20"/>
                <w:szCs w:val="20"/>
              </w:rPr>
              <w:softHyphen/>
              <w:t>ных ошибок,</w:t>
            </w:r>
          </w:p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а также 7 грамма</w:t>
            </w:r>
            <w:r w:rsidRPr="00261294">
              <w:rPr>
                <w:sz w:val="20"/>
                <w:szCs w:val="20"/>
              </w:rPr>
              <w:softHyphen/>
              <w:t>тических ошибок</w:t>
            </w:r>
          </w:p>
        </w:tc>
      </w:tr>
      <w:tr w:rsidR="004A0907" w:rsidRPr="00B26CBF">
        <w:tc>
          <w:tcPr>
            <w:tcW w:w="1548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«1»</w:t>
            </w:r>
          </w:p>
        </w:tc>
        <w:tc>
          <w:tcPr>
            <w:tcW w:w="5399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</w:tcPr>
          <w:p w:rsidR="004A0907" w:rsidRPr="00261294" w:rsidRDefault="004A0907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Имеется более 7 орфографиче</w:t>
            </w:r>
            <w:r w:rsidRPr="00261294">
              <w:rPr>
                <w:sz w:val="20"/>
                <w:szCs w:val="20"/>
              </w:rPr>
              <w:softHyphen/>
              <w:t>ских, 7 пункту</w:t>
            </w:r>
            <w:r w:rsidRPr="00261294">
              <w:rPr>
                <w:sz w:val="20"/>
                <w:szCs w:val="20"/>
              </w:rPr>
              <w:softHyphen/>
              <w:t>ационных и 7 грамматиче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</w:tc>
      </w:tr>
    </w:tbl>
    <w:p w:rsidR="004A0907" w:rsidRPr="00261294" w:rsidRDefault="004A0907" w:rsidP="000B50EF">
      <w:pPr>
        <w:pStyle w:val="a4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p w:rsidR="004A0907" w:rsidRPr="00261294" w:rsidRDefault="004A0907" w:rsidP="00C340C0">
      <w:pPr>
        <w:pStyle w:val="a4"/>
        <w:ind w:firstLine="426"/>
        <w:jc w:val="both"/>
        <w:rPr>
          <w:rStyle w:val="42pt"/>
          <w:sz w:val="20"/>
          <w:szCs w:val="20"/>
        </w:rPr>
      </w:pPr>
      <w:r w:rsidRPr="00261294">
        <w:rPr>
          <w:rStyle w:val="42pt"/>
          <w:sz w:val="20"/>
          <w:szCs w:val="20"/>
        </w:rPr>
        <w:t xml:space="preserve"> Примечания: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61294">
        <w:rPr>
          <w:sz w:val="20"/>
          <w:szCs w:val="20"/>
        </w:rPr>
        <w:softHyphen/>
        <w:t>ку за сочинение на один балл.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2. Если объем сочинения в полтора-два раза больше ука</w:t>
      </w:r>
      <w:r w:rsidRPr="00261294">
        <w:rPr>
          <w:sz w:val="20"/>
          <w:szCs w:val="20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61294">
        <w:rPr>
          <w:sz w:val="20"/>
          <w:szCs w:val="20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3. Первая оценка (за содержание и речь) не может быть положительной, если не раскрыта тема высказывания, хо</w:t>
      </w:r>
      <w:r w:rsidRPr="00261294">
        <w:rPr>
          <w:sz w:val="20"/>
          <w:szCs w:val="20"/>
        </w:rPr>
        <w:softHyphen/>
        <w:t>тя по остальным показателям оно написано удовлетвори</w:t>
      </w:r>
      <w:r w:rsidRPr="00261294">
        <w:rPr>
          <w:sz w:val="20"/>
          <w:szCs w:val="20"/>
        </w:rPr>
        <w:softHyphen/>
        <w:t>тельно.</w:t>
      </w:r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4.На оценку сочинения и изложения распространяются положения об </w:t>
      </w:r>
      <w:r w:rsidRPr="00261294">
        <w:rPr>
          <w:rStyle w:val="42pt"/>
          <w:sz w:val="20"/>
          <w:szCs w:val="20"/>
        </w:rPr>
        <w:t>однотипных и негрубых</w:t>
      </w:r>
      <w:r w:rsidRPr="00261294">
        <w:rPr>
          <w:sz w:val="20"/>
          <w:szCs w:val="20"/>
        </w:rPr>
        <w:t xml:space="preserve"> ошиб</w:t>
      </w:r>
      <w:r w:rsidRPr="00261294">
        <w:rPr>
          <w:sz w:val="20"/>
          <w:szCs w:val="20"/>
        </w:rPr>
        <w:softHyphen/>
        <w:t>ках, а также о сделанных учеником исправлениях, приве</w:t>
      </w:r>
      <w:r w:rsidRPr="00261294">
        <w:rPr>
          <w:sz w:val="20"/>
          <w:szCs w:val="20"/>
        </w:rPr>
        <w:softHyphen/>
        <w:t>денные в разделе «Оценка диктантов».</w:t>
      </w:r>
      <w:bookmarkStart w:id="2" w:name="bookmark3"/>
      <w:r w:rsidRPr="00261294">
        <w:rPr>
          <w:sz w:val="20"/>
          <w:szCs w:val="20"/>
        </w:rPr>
        <w:t xml:space="preserve"> </w:t>
      </w:r>
    </w:p>
    <w:p w:rsidR="004A0907" w:rsidRPr="00261294" w:rsidRDefault="004A0907" w:rsidP="00C340C0">
      <w:pPr>
        <w:pStyle w:val="a4"/>
        <w:ind w:firstLine="426"/>
        <w:jc w:val="center"/>
        <w:rPr>
          <w:b/>
          <w:bCs/>
          <w:sz w:val="20"/>
          <w:szCs w:val="20"/>
        </w:rPr>
      </w:pPr>
      <w:bookmarkStart w:id="3" w:name="bookmark4"/>
      <w:bookmarkEnd w:id="2"/>
      <w:r w:rsidRPr="00261294">
        <w:rPr>
          <w:b/>
          <w:bCs/>
          <w:sz w:val="20"/>
          <w:szCs w:val="20"/>
        </w:rPr>
        <w:t>Выведение итоговых оценок</w:t>
      </w:r>
      <w:bookmarkEnd w:id="3"/>
    </w:p>
    <w:p w:rsidR="004A0907" w:rsidRPr="00261294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За учебную четверть и учебный год ставится ито</w:t>
      </w:r>
      <w:r w:rsidRPr="00261294">
        <w:rPr>
          <w:sz w:val="20"/>
          <w:szCs w:val="20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61294">
        <w:rPr>
          <w:sz w:val="20"/>
          <w:szCs w:val="20"/>
        </w:rPr>
        <w:softHyphen/>
        <w:t>риала, овладение умениями, речевое развитие, уро</w:t>
      </w:r>
      <w:r w:rsidRPr="00261294">
        <w:rPr>
          <w:sz w:val="20"/>
          <w:szCs w:val="20"/>
        </w:rPr>
        <w:softHyphen/>
        <w:t>вень орфографической и пунктуационной грамот</w:t>
      </w:r>
      <w:r w:rsidRPr="00261294">
        <w:rPr>
          <w:sz w:val="20"/>
          <w:szCs w:val="20"/>
        </w:rPr>
        <w:softHyphen/>
        <w:t>ности.</w:t>
      </w:r>
    </w:p>
    <w:p w:rsidR="004A0907" w:rsidRDefault="004A0907" w:rsidP="00C340C0">
      <w:pPr>
        <w:pStyle w:val="a4"/>
        <w:numPr>
          <w:ilvl w:val="0"/>
          <w:numId w:val="1"/>
        </w:numPr>
        <w:ind w:left="0"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Итоговая оценка не должна выводиться механи</w:t>
      </w:r>
      <w:r w:rsidRPr="00261294">
        <w:rPr>
          <w:sz w:val="20"/>
          <w:szCs w:val="20"/>
        </w:rPr>
        <w:softHyphen/>
        <w:t>чески, как среднее арифметическое предшествую</w:t>
      </w:r>
      <w:r w:rsidRPr="00261294">
        <w:rPr>
          <w:sz w:val="20"/>
          <w:szCs w:val="20"/>
        </w:rPr>
        <w:softHyphen/>
        <w:t>щих оценок. Решающим при ее определении следу</w:t>
      </w:r>
      <w:r w:rsidRPr="00261294">
        <w:rPr>
          <w:sz w:val="20"/>
          <w:szCs w:val="20"/>
        </w:rPr>
        <w:softHyphen/>
        <w:t>ет считать фактическую подготовку ученика по всем показателям ко времени выведения этой оцен</w:t>
      </w:r>
      <w:r w:rsidRPr="00261294">
        <w:rPr>
          <w:sz w:val="20"/>
          <w:szCs w:val="20"/>
        </w:rPr>
        <w:softHyphen/>
        <w:t xml:space="preserve">ки.  </w:t>
      </w:r>
    </w:p>
    <w:p w:rsidR="004A0907" w:rsidRDefault="004A0907" w:rsidP="00DF5DA7">
      <w:pPr>
        <w:pStyle w:val="a4"/>
        <w:jc w:val="both"/>
        <w:rPr>
          <w:sz w:val="20"/>
          <w:szCs w:val="20"/>
        </w:rPr>
      </w:pPr>
    </w:p>
    <w:p w:rsidR="004A0907" w:rsidRDefault="004A0907" w:rsidP="00DF5DA7">
      <w:pPr>
        <w:pStyle w:val="a4"/>
        <w:jc w:val="both"/>
        <w:rPr>
          <w:sz w:val="20"/>
          <w:szCs w:val="20"/>
        </w:rPr>
      </w:pPr>
    </w:p>
    <w:p w:rsidR="004A0907" w:rsidRDefault="004A0907" w:rsidP="00DF5DA7">
      <w:pPr>
        <w:pStyle w:val="a4"/>
        <w:jc w:val="both"/>
        <w:rPr>
          <w:sz w:val="20"/>
          <w:szCs w:val="20"/>
        </w:rPr>
      </w:pPr>
    </w:p>
    <w:p w:rsidR="004A0907" w:rsidRDefault="004A0907" w:rsidP="00DF5DA7">
      <w:pPr>
        <w:pStyle w:val="a4"/>
        <w:jc w:val="both"/>
        <w:rPr>
          <w:sz w:val="20"/>
          <w:szCs w:val="20"/>
        </w:rPr>
      </w:pPr>
    </w:p>
    <w:p w:rsidR="004A0907" w:rsidRPr="00261294" w:rsidRDefault="004A0907" w:rsidP="00DF5DA7">
      <w:pPr>
        <w:pStyle w:val="a4"/>
        <w:jc w:val="both"/>
        <w:rPr>
          <w:sz w:val="20"/>
          <w:szCs w:val="20"/>
        </w:rPr>
      </w:pPr>
    </w:p>
    <w:p w:rsidR="004A0907" w:rsidRPr="00261294" w:rsidRDefault="004A0907" w:rsidP="0091267D">
      <w:pPr>
        <w:pStyle w:val="a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p w:rsidR="004A0907" w:rsidRPr="00261294" w:rsidRDefault="004A0907" w:rsidP="0091267D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Место предмета  «Литература»</w:t>
      </w:r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6129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учебном плане</w:t>
      </w:r>
    </w:p>
    <w:p w:rsidR="004A0907" w:rsidRPr="00261294" w:rsidRDefault="004A0907" w:rsidP="00C340C0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На изучение предмет</w:t>
      </w:r>
      <w:r w:rsidR="00C340C0">
        <w:rPr>
          <w:rFonts w:ascii="Times New Roman" w:hAnsi="Times New Roman" w:cs="Times New Roman"/>
          <w:sz w:val="20"/>
          <w:szCs w:val="20"/>
          <w:lang w:eastAsia="ru-RU"/>
        </w:rPr>
        <w:t>а отводится  3 часа в неделю (34</w:t>
      </w:r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неде</w:t>
      </w:r>
      <w:r w:rsidR="00C340C0">
        <w:rPr>
          <w:rFonts w:ascii="Times New Roman" w:hAnsi="Times New Roman" w:cs="Times New Roman"/>
          <w:sz w:val="20"/>
          <w:szCs w:val="20"/>
          <w:lang w:eastAsia="ru-RU"/>
        </w:rPr>
        <w:t>ль).  Всего в год – 102 часа</w:t>
      </w:r>
      <w:r w:rsidRPr="0026129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0907" w:rsidRPr="00261294" w:rsidRDefault="004A0907" w:rsidP="000B50EF">
      <w:pPr>
        <w:pStyle w:val="a4"/>
        <w:jc w:val="center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  Учебно-тематический план</w:t>
      </w:r>
    </w:p>
    <w:p w:rsidR="004A0907" w:rsidRPr="00261294" w:rsidRDefault="004A0907" w:rsidP="000B50EF">
      <w:pPr>
        <w:pStyle w:val="a4"/>
        <w:rPr>
          <w:sz w:val="20"/>
          <w:szCs w:val="20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733"/>
      </w:tblGrid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Кол-во часов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Введение.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 час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часа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русской литературы XVIII века.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 час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XIX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52 часа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30 часов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Зарубежная литература.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13 часов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Повторение, обобщение, итоговый контроль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4A0907" w:rsidRPr="00B26CBF">
        <w:trPr>
          <w:jc w:val="center"/>
        </w:trPr>
        <w:tc>
          <w:tcPr>
            <w:tcW w:w="6309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ИТОГО:</w:t>
            </w:r>
          </w:p>
        </w:tc>
        <w:tc>
          <w:tcPr>
            <w:tcW w:w="3733" w:type="dxa"/>
          </w:tcPr>
          <w:p w:rsidR="004A0907" w:rsidRPr="00261294" w:rsidRDefault="004A090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105 часов</w:t>
            </w:r>
          </w:p>
        </w:tc>
      </w:tr>
    </w:tbl>
    <w:p w:rsidR="004A0907" w:rsidRPr="00261294" w:rsidRDefault="004A0907" w:rsidP="000B50EF">
      <w:pPr>
        <w:pStyle w:val="a4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jc w:val="center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  Содержание тем учебного курса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b/>
          <w:bCs/>
          <w:sz w:val="20"/>
          <w:szCs w:val="20"/>
        </w:rPr>
        <w:t>Введение.</w:t>
      </w:r>
      <w:r w:rsidRPr="00261294">
        <w:rPr>
          <w:sz w:val="20"/>
          <w:szCs w:val="20"/>
        </w:rPr>
        <w:t xml:space="preserve"> </w:t>
      </w:r>
      <w:r w:rsidRPr="00261294">
        <w:rPr>
          <w:spacing w:val="-2"/>
          <w:sz w:val="20"/>
          <w:szCs w:val="20"/>
        </w:rPr>
        <w:t xml:space="preserve">Художественное произведение. Содержание и форма. Автор </w:t>
      </w:r>
      <w:r w:rsidRPr="00261294">
        <w:rPr>
          <w:sz w:val="20"/>
          <w:szCs w:val="20"/>
        </w:rPr>
        <w:t>и герой. Отношение автора к герою. Способы выражения авторской позиции.</w:t>
      </w:r>
    </w:p>
    <w:p w:rsidR="004A0907" w:rsidRPr="00261294" w:rsidRDefault="004A0907" w:rsidP="00C340C0">
      <w:pPr>
        <w:pStyle w:val="a4"/>
        <w:ind w:firstLine="426"/>
        <w:jc w:val="both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>УСТНОЕ  НАРОДНОЕ ТВОРЧЕСТВО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Обрядовый фольклор. Произведения обрядового фольк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61294">
        <w:rPr>
          <w:sz w:val="20"/>
          <w:szCs w:val="20"/>
        </w:rPr>
        <w:softHyphen/>
        <w:t>лора.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Пословицы и поговорки. Загадки </w:t>
      </w:r>
      <w:r w:rsidRPr="00261294">
        <w:rPr>
          <w:spacing w:val="-2"/>
          <w:sz w:val="20"/>
          <w:szCs w:val="20"/>
        </w:rPr>
        <w:t>— малые жанры устно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61294">
        <w:rPr>
          <w:sz w:val="20"/>
          <w:szCs w:val="20"/>
        </w:rPr>
        <w:softHyphen/>
        <w:t>ристичность загадок.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Обрядовый фольклор (началь</w:t>
      </w:r>
      <w:r w:rsidRPr="00261294">
        <w:rPr>
          <w:i/>
          <w:iCs/>
          <w:sz w:val="20"/>
          <w:szCs w:val="20"/>
        </w:rPr>
        <w:softHyphen/>
        <w:t>ные представления). Малые жанры фольклора: пословицы и поговорки,  загадки.</w:t>
      </w:r>
    </w:p>
    <w:p w:rsidR="004A0907" w:rsidRPr="00261294" w:rsidRDefault="004A0907" w:rsidP="00C340C0">
      <w:pPr>
        <w:pStyle w:val="a4"/>
        <w:ind w:firstLine="426"/>
        <w:jc w:val="both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>ИЗ ДРЕВНЕРУССКОЙ  ЛИТЕРАТУРЫ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 w:rsidRPr="00261294">
        <w:rPr>
          <w:i/>
          <w:iCs/>
          <w:sz w:val="20"/>
          <w:szCs w:val="20"/>
        </w:rPr>
        <w:t>киселе».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sz w:val="20"/>
          <w:szCs w:val="20"/>
        </w:rPr>
        <w:t xml:space="preserve"> </w:t>
      </w:r>
      <w:r w:rsidRPr="00261294">
        <w:rPr>
          <w:i/>
          <w:iCs/>
          <w:sz w:val="20"/>
          <w:szCs w:val="20"/>
        </w:rPr>
        <w:t>Теория литературы. Летопись (развитие представления)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ИЗ РУССКОЙ ЛИТЕРАТУРЫ </w:t>
      </w:r>
      <w:r w:rsidRPr="00261294">
        <w:rPr>
          <w:b/>
          <w:bCs/>
          <w:sz w:val="20"/>
          <w:szCs w:val="20"/>
          <w:lang w:val="en-US"/>
        </w:rPr>
        <w:t>XVIII</w:t>
      </w:r>
      <w:r w:rsidRPr="00261294">
        <w:rPr>
          <w:b/>
          <w:bCs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Русские басни. Иван Иванович Дмитриев. Краткий рассказ о жизни и творчестве баснописца.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«Муха». Противопоставление труда и безделья. Присвоение чужих заслуг. Смех над ленью и хвастовством.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лит-ры. Мораль в басне, аллегория, иносказание.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ИЗ РУССКОЙ ЛИТЕРАТУРЫ </w:t>
      </w:r>
      <w:r w:rsidRPr="00261294">
        <w:rPr>
          <w:b/>
          <w:bCs/>
          <w:sz w:val="20"/>
          <w:szCs w:val="20"/>
          <w:lang w:val="en-US"/>
        </w:rPr>
        <w:t>XIX</w:t>
      </w:r>
      <w:r w:rsidRPr="00261294">
        <w:rPr>
          <w:b/>
          <w:bCs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Андреевич Крылов. Краткий рассказ о писателе-баснописце.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Басня. Аллегория (развитие представлений).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Александр Сергеевич Пушкин. Краткий рассказ о писателе. </w:t>
      </w:r>
      <w:r w:rsidRPr="00261294">
        <w:rPr>
          <w:i/>
          <w:iCs/>
          <w:sz w:val="20"/>
          <w:szCs w:val="20"/>
        </w:rPr>
        <w:t>«Узник».</w:t>
      </w:r>
      <w:r w:rsidRPr="00261294">
        <w:rPr>
          <w:sz w:val="20"/>
          <w:szCs w:val="20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«И.  И.  Пущину».</w:t>
      </w:r>
      <w:r w:rsidRPr="00261294">
        <w:rPr>
          <w:sz w:val="20"/>
          <w:szCs w:val="20"/>
        </w:rPr>
        <w:t xml:space="preserve">Светлое чувство дружбы — помощь в суровых испытаниях. </w:t>
      </w:r>
      <w:r w:rsidRPr="00261294">
        <w:rPr>
          <w:spacing w:val="-2"/>
          <w:sz w:val="20"/>
          <w:szCs w:val="20"/>
        </w:rPr>
        <w:t xml:space="preserve">Художественные особенности стихотворного послания. </w:t>
      </w:r>
      <w:r w:rsidRPr="00261294">
        <w:rPr>
          <w:i/>
          <w:iCs/>
          <w:spacing w:val="-2"/>
          <w:sz w:val="20"/>
          <w:szCs w:val="20"/>
        </w:rPr>
        <w:t>«Зим</w:t>
      </w:r>
      <w:r w:rsidRPr="00261294">
        <w:rPr>
          <w:i/>
          <w:iCs/>
          <w:spacing w:val="-2"/>
          <w:sz w:val="20"/>
          <w:szCs w:val="20"/>
        </w:rPr>
        <w:softHyphen/>
      </w:r>
      <w:r w:rsidRPr="00261294">
        <w:rPr>
          <w:i/>
          <w:iCs/>
          <w:sz w:val="20"/>
          <w:szCs w:val="20"/>
        </w:rPr>
        <w:t xml:space="preserve">няя дорога». </w:t>
      </w:r>
      <w:r w:rsidRPr="00261294">
        <w:rPr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 w:rsidRPr="00261294">
        <w:rPr>
          <w:spacing w:val="-6"/>
          <w:sz w:val="20"/>
          <w:szCs w:val="20"/>
        </w:rPr>
        <w:t xml:space="preserve">Книга </w:t>
      </w:r>
      <w:r w:rsidRPr="00261294">
        <w:rPr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«Барышня-крестьянка». </w:t>
      </w:r>
      <w:r w:rsidRPr="00261294">
        <w:rPr>
          <w:spacing w:val="-1"/>
          <w:sz w:val="20"/>
          <w:szCs w:val="20"/>
        </w:rPr>
        <w:t xml:space="preserve">Сюжет и герои повести. Прием </w:t>
      </w:r>
      <w:r w:rsidRPr="00261294">
        <w:rPr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 «Дубровский». </w:t>
      </w:r>
      <w:r w:rsidRPr="00261294">
        <w:rPr>
          <w:sz w:val="20"/>
          <w:szCs w:val="20"/>
        </w:rPr>
        <w:t>Изображение русского барства. Дубров</w:t>
      </w:r>
      <w:r w:rsidRPr="00261294">
        <w:rPr>
          <w:sz w:val="20"/>
          <w:szCs w:val="20"/>
        </w:rPr>
        <w:softHyphen/>
        <w:t>ский-старший и Троекуров. Протест Владимира Дубровско</w:t>
      </w:r>
      <w:r w:rsidRPr="00261294">
        <w:rPr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61294">
        <w:rPr>
          <w:sz w:val="20"/>
          <w:szCs w:val="20"/>
        </w:rPr>
        <w:softHyphen/>
        <w:t>симости личности. Романтическая история любви Владими</w:t>
      </w:r>
      <w:r w:rsidRPr="00261294">
        <w:rPr>
          <w:sz w:val="20"/>
          <w:szCs w:val="20"/>
        </w:rPr>
        <w:softHyphen/>
        <w:t>ра и Маши. Авторское отношение к героям.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Михаил Юрьевич Лермонтов. Краткий рассказ о поэте </w:t>
      </w:r>
      <w:r w:rsidRPr="00261294">
        <w:rPr>
          <w:i/>
          <w:iCs/>
          <w:sz w:val="20"/>
          <w:szCs w:val="20"/>
        </w:rPr>
        <w:t xml:space="preserve">«Тучи».  </w:t>
      </w:r>
      <w:r w:rsidRPr="00261294">
        <w:rPr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61294">
        <w:rPr>
          <w:sz w:val="20"/>
          <w:szCs w:val="20"/>
        </w:rPr>
        <w:softHyphen/>
        <w:t>нации.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«Листок», «На севере диком...», «Утес», «Три пальмы»</w:t>
      </w:r>
      <w:r w:rsidRPr="00261294">
        <w:rPr>
          <w:spacing w:val="-20"/>
          <w:sz w:val="20"/>
          <w:szCs w:val="20"/>
        </w:rPr>
        <w:t xml:space="preserve"> </w:t>
      </w:r>
      <w:r w:rsidR="005000C8">
        <w:rPr>
          <w:noProof/>
        </w:rPr>
        <w:pict>
          <v:line id="_x0000_s1026" style="position:absolute;left:0;text-align:left;z-index:251657728;mso-position-horizontal-relative:margin;mso-position-vertical-relative:text" from="363.1pt,297.6pt" to="363.1pt,303.1pt" o:allowincell="f" strokeweight=".25pt">
            <w10:wrap anchorx="margin"/>
          </v:line>
        </w:pict>
      </w:r>
      <w:r w:rsidRPr="00261294">
        <w:rPr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Антитеза. Двусложные (ямб, хорей) и трехсложные (дактиль, амфибрахий, анапест) раз</w:t>
      </w:r>
      <w:r w:rsidRPr="00261294">
        <w:rPr>
          <w:i/>
          <w:iCs/>
          <w:sz w:val="20"/>
          <w:szCs w:val="20"/>
        </w:rPr>
        <w:softHyphen/>
        <w:t>меры стиха (начальные понятия). Поэтическая интонация ( начальные представления).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Сергеевич Тургенев. Краткий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«Бежин луг». </w:t>
      </w:r>
      <w:r w:rsidRPr="00261294">
        <w:rPr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Федор Иванович Тютчев. Рассказ о поэте.</w:t>
      </w:r>
    </w:p>
    <w:p w:rsidR="004A0907" w:rsidRPr="00261294" w:rsidRDefault="004A0907" w:rsidP="00C340C0">
      <w:pPr>
        <w:pStyle w:val="a4"/>
        <w:ind w:firstLine="426"/>
        <w:jc w:val="both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Стихотворения «Листья», «Неохотно и несмело...». Передача сложных, переходных состояний природы, запечат</w:t>
      </w:r>
      <w:r w:rsidRPr="00261294">
        <w:rPr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61294">
        <w:rPr>
          <w:spacing w:val="-2"/>
          <w:sz w:val="20"/>
          <w:szCs w:val="20"/>
        </w:rPr>
        <w:softHyphen/>
        <w:t xml:space="preserve">нии </w:t>
      </w:r>
      <w:r w:rsidRPr="00261294">
        <w:rPr>
          <w:spacing w:val="-2"/>
          <w:sz w:val="20"/>
          <w:szCs w:val="20"/>
        </w:rPr>
        <w:lastRenderedPageBreak/>
        <w:t>природы. «Листья» — символ краткой, но яркой жизни. «С поляны коршун поднялся...». Противопоставление су</w:t>
      </w:r>
      <w:r w:rsidRPr="00261294">
        <w:rPr>
          <w:spacing w:val="-2"/>
          <w:sz w:val="20"/>
          <w:szCs w:val="20"/>
        </w:rPr>
        <w:softHyphen/>
        <w:t>деб человека и коршуна: свободный полет коршуна и земная обреченность человека.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Афанасий Афанасьевич Фет. Рассказ о поэте.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Стихотворения: </w:t>
      </w:r>
      <w:r w:rsidRPr="00261294">
        <w:rPr>
          <w:i/>
          <w:iCs/>
          <w:sz w:val="20"/>
          <w:szCs w:val="20"/>
        </w:rPr>
        <w:t>«Ель рукавом мне тропинку завеси</w:t>
      </w:r>
      <w:r w:rsidRPr="00261294">
        <w:rPr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 w:rsidRPr="00261294">
        <w:rPr>
          <w:i/>
          <w:iCs/>
          <w:spacing w:val="-2"/>
          <w:sz w:val="20"/>
          <w:szCs w:val="20"/>
        </w:rPr>
        <w:t xml:space="preserve">«Учись у них </w:t>
      </w:r>
      <w:r w:rsidRPr="00261294">
        <w:rPr>
          <w:spacing w:val="-2"/>
          <w:sz w:val="20"/>
          <w:szCs w:val="20"/>
        </w:rPr>
        <w:t xml:space="preserve">— у </w:t>
      </w:r>
      <w:r w:rsidRPr="00261294">
        <w:rPr>
          <w:i/>
          <w:iCs/>
          <w:spacing w:val="-2"/>
          <w:sz w:val="20"/>
          <w:szCs w:val="20"/>
        </w:rPr>
        <w:t xml:space="preserve">дуба, у березы...». </w:t>
      </w:r>
      <w:r w:rsidRPr="00261294">
        <w:rPr>
          <w:spacing w:val="-2"/>
          <w:sz w:val="20"/>
          <w:szCs w:val="20"/>
        </w:rPr>
        <w:t xml:space="preserve">Жизнеутверждающее </w:t>
      </w:r>
      <w:r w:rsidRPr="00261294">
        <w:rPr>
          <w:sz w:val="20"/>
          <w:szCs w:val="20"/>
        </w:rPr>
        <w:t>начало в лирике Фета. Природа как воплощение прекрас</w:t>
      </w:r>
      <w:r w:rsidRPr="00261294">
        <w:rPr>
          <w:sz w:val="20"/>
          <w:szCs w:val="20"/>
        </w:rPr>
        <w:softHyphen/>
        <w:t>ного. Эстетизация конкретной детали. Чувственный харак</w:t>
      </w:r>
      <w:r w:rsidRPr="00261294">
        <w:rPr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61294">
        <w:rPr>
          <w:sz w:val="20"/>
          <w:szCs w:val="20"/>
        </w:rPr>
        <w:softHyphen/>
        <w:t>зом для искусства. Гармоничность и музыкальность поэти</w:t>
      </w:r>
      <w:r w:rsidRPr="00261294">
        <w:rPr>
          <w:sz w:val="20"/>
          <w:szCs w:val="20"/>
        </w:rPr>
        <w:softHyphen/>
        <w:t>ческой речи Фета. Краски и звуки в пейзажной лирике.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Пейзажная лирика (развитие понятия).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Николай Алексеевич Некрасов. Краткий рассказ о жиз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ни поэта.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Историческая поэма </w:t>
      </w:r>
      <w:r w:rsidRPr="00261294">
        <w:rPr>
          <w:i/>
          <w:iCs/>
          <w:sz w:val="20"/>
          <w:szCs w:val="20"/>
        </w:rPr>
        <w:t xml:space="preserve">«Дедушка». </w:t>
      </w:r>
      <w:r w:rsidRPr="00261294">
        <w:rPr>
          <w:sz w:val="20"/>
          <w:szCs w:val="20"/>
        </w:rPr>
        <w:t>Изображение декабрис</w:t>
      </w:r>
      <w:r w:rsidRPr="00261294">
        <w:rPr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«Железная дорога». </w:t>
      </w:r>
      <w:r w:rsidRPr="00261294">
        <w:rPr>
          <w:sz w:val="20"/>
          <w:szCs w:val="20"/>
        </w:rPr>
        <w:t>Картины подневольного труда. На</w:t>
      </w:r>
      <w:r w:rsidRPr="00261294">
        <w:rPr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61294">
        <w:rPr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61294">
        <w:rPr>
          <w:sz w:val="20"/>
          <w:szCs w:val="20"/>
        </w:rPr>
        <w:softHyphen/>
        <w:t>рении.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Стихотворные размеры (закре</w:t>
      </w:r>
      <w:r w:rsidRPr="00261294">
        <w:rPr>
          <w:i/>
          <w:iCs/>
          <w:sz w:val="20"/>
          <w:szCs w:val="20"/>
        </w:rPr>
        <w:softHyphen/>
        <w:t>пление понятия). Диалог. Строфа (начальные представле</w:t>
      </w:r>
      <w:r w:rsidRPr="00261294">
        <w:rPr>
          <w:i/>
          <w:iCs/>
          <w:sz w:val="20"/>
          <w:szCs w:val="20"/>
        </w:rPr>
        <w:softHyphen/>
        <w:t>ния).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Николай Семенович Лесков. Краткий рассказ о писа</w:t>
      </w:r>
      <w:r w:rsidRPr="00261294">
        <w:rPr>
          <w:sz w:val="20"/>
          <w:szCs w:val="20"/>
        </w:rPr>
        <w:softHyphen/>
        <w:t>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«Левша». </w:t>
      </w:r>
      <w:r w:rsidRPr="00261294">
        <w:rPr>
          <w:spacing w:val="-1"/>
          <w:sz w:val="20"/>
          <w:szCs w:val="20"/>
        </w:rPr>
        <w:t xml:space="preserve">Гордость писателя за народ, его трудолюбие, </w:t>
      </w:r>
      <w:r w:rsidRPr="00261294">
        <w:rPr>
          <w:sz w:val="20"/>
          <w:szCs w:val="20"/>
        </w:rPr>
        <w:t>талантливость, патриотизм. Горькое чувство от его унижен</w:t>
      </w:r>
      <w:r w:rsidRPr="00261294">
        <w:rPr>
          <w:sz w:val="20"/>
          <w:szCs w:val="20"/>
        </w:rPr>
        <w:softHyphen/>
        <w:t>ности и бесправия. Едкая насмешка над царскими чинов</w:t>
      </w:r>
      <w:r w:rsidRPr="00261294">
        <w:rPr>
          <w:sz w:val="20"/>
          <w:szCs w:val="20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261294">
        <w:rPr>
          <w:spacing w:val="-3"/>
          <w:sz w:val="20"/>
          <w:szCs w:val="20"/>
        </w:rPr>
        <w:t xml:space="preserve">«Человек на </w:t>
      </w:r>
      <w:r w:rsidRPr="00261294">
        <w:rPr>
          <w:sz w:val="20"/>
          <w:szCs w:val="20"/>
        </w:rPr>
        <w:t>часах»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261294">
        <w:rPr>
          <w:i/>
          <w:iCs/>
          <w:sz w:val="20"/>
          <w:szCs w:val="20"/>
        </w:rPr>
        <w:softHyphen/>
        <w:t>ния).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Антон Павлович Чехов. Краткий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«Толстый и тонкий», </w:t>
      </w:r>
      <w:r w:rsidRPr="00261294">
        <w:rPr>
          <w:sz w:val="20"/>
          <w:szCs w:val="20"/>
        </w:rPr>
        <w:t xml:space="preserve"> «Смерть чиновника»</w:t>
      </w:r>
      <w:r w:rsidRPr="00261294">
        <w:rPr>
          <w:spacing w:val="-1"/>
          <w:sz w:val="20"/>
          <w:szCs w:val="20"/>
        </w:rPr>
        <w:t xml:space="preserve">Речь героев как источник юмора. </w:t>
      </w:r>
      <w:r w:rsidRPr="00261294">
        <w:rPr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  литературы. Юмор (развитие понятия).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Родная  природа в  стихотворениях русских поэтов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Я. Полонский. </w:t>
      </w:r>
      <w:r w:rsidRPr="00261294">
        <w:rPr>
          <w:i/>
          <w:iCs/>
          <w:sz w:val="20"/>
          <w:szCs w:val="20"/>
        </w:rPr>
        <w:t>«По горам две хмурых тучи...», «Посмот</w:t>
      </w:r>
      <w:r w:rsidRPr="00261294">
        <w:rPr>
          <w:i/>
          <w:iCs/>
          <w:sz w:val="20"/>
          <w:szCs w:val="20"/>
        </w:rPr>
        <w:softHyphen/>
        <w:t xml:space="preserve">ри, какая мгла...»; </w:t>
      </w:r>
      <w:r w:rsidRPr="00261294">
        <w:rPr>
          <w:sz w:val="20"/>
          <w:szCs w:val="20"/>
        </w:rPr>
        <w:t xml:space="preserve">Е. Баратынский. </w:t>
      </w:r>
      <w:r w:rsidRPr="00261294">
        <w:rPr>
          <w:i/>
          <w:iCs/>
          <w:sz w:val="20"/>
          <w:szCs w:val="20"/>
        </w:rPr>
        <w:t xml:space="preserve">«Весна, весна! Как воздух чист...», «Чудный град...»; </w:t>
      </w:r>
      <w:r w:rsidRPr="00261294">
        <w:rPr>
          <w:sz w:val="20"/>
          <w:szCs w:val="20"/>
        </w:rPr>
        <w:t xml:space="preserve">А. Толстой. </w:t>
      </w:r>
      <w:r w:rsidRPr="00261294">
        <w:rPr>
          <w:i/>
          <w:iCs/>
          <w:sz w:val="20"/>
          <w:szCs w:val="20"/>
        </w:rPr>
        <w:t>«Где гнутся над нутом лозы...».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Лирика как род литературы развитие представления).</w:t>
      </w:r>
    </w:p>
    <w:p w:rsidR="004A0907" w:rsidRPr="00261294" w:rsidRDefault="004A0907" w:rsidP="00C340C0">
      <w:pPr>
        <w:pStyle w:val="a4"/>
        <w:ind w:firstLine="426"/>
        <w:jc w:val="both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ИЗ   РУССКОЙ  ЛИТЕРАТУРЫ  </w:t>
      </w:r>
      <w:r w:rsidRPr="00261294">
        <w:rPr>
          <w:b/>
          <w:bCs/>
          <w:sz w:val="20"/>
          <w:szCs w:val="20"/>
          <w:lang w:val="en-US"/>
        </w:rPr>
        <w:t>XX</w:t>
      </w:r>
      <w:r w:rsidRPr="00261294">
        <w:rPr>
          <w:b/>
          <w:bCs/>
          <w:sz w:val="20"/>
          <w:szCs w:val="20"/>
        </w:rPr>
        <w:t xml:space="preserve">  ВЕКА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Андрей Платонович Платонов. Краткий рассказ о писат</w:t>
      </w:r>
      <w:r w:rsidRPr="00261294">
        <w:rPr>
          <w:sz w:val="20"/>
          <w:szCs w:val="20"/>
        </w:rPr>
        <w:t>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«Неизвестный цветок». </w:t>
      </w:r>
      <w:r w:rsidRPr="00261294">
        <w:rPr>
          <w:sz w:val="20"/>
          <w:szCs w:val="20"/>
        </w:rPr>
        <w:t>Прекрасное вокруг нас. «Ни на кого не похожие» герои А. Платонова.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Александр Степанович Грин. Краткий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«Алые паруса». </w:t>
      </w:r>
      <w:r w:rsidRPr="00261294">
        <w:rPr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 w:rsidRPr="00261294">
        <w:rPr>
          <w:sz w:val="20"/>
          <w:szCs w:val="20"/>
        </w:rPr>
        <w:softHyphen/>
        <w:t>шение автора к героям.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Михаил Михайлович Пришвин. Краткий рассказ о пи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«Кладовая солнца». </w:t>
      </w:r>
      <w:r w:rsidRPr="00261294">
        <w:rPr>
          <w:spacing w:val="-2"/>
          <w:sz w:val="20"/>
          <w:szCs w:val="20"/>
        </w:rPr>
        <w:t xml:space="preserve">Вера писателя в человека, доброго и </w:t>
      </w:r>
      <w:r w:rsidRPr="00261294">
        <w:rPr>
          <w:sz w:val="20"/>
          <w:szCs w:val="20"/>
        </w:rPr>
        <w:t>мудрого хозяина природы. Нравственная суть взаимоотно</w:t>
      </w:r>
      <w:r w:rsidRPr="00261294">
        <w:rPr>
          <w:sz w:val="20"/>
          <w:szCs w:val="20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Символическое содержание пейзажных образов.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Произведения о Великой  Отечественной  войне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3"/>
          <w:sz w:val="20"/>
          <w:szCs w:val="20"/>
        </w:rPr>
        <w:t xml:space="preserve">К. М. Симонов. </w:t>
      </w:r>
      <w:r w:rsidRPr="00261294">
        <w:rPr>
          <w:i/>
          <w:iCs/>
          <w:spacing w:val="-3"/>
          <w:sz w:val="20"/>
          <w:szCs w:val="20"/>
        </w:rPr>
        <w:t>«Ты помнишь, Алеша, дороги Смолен</w:t>
      </w:r>
      <w:r w:rsidRPr="00261294">
        <w:rPr>
          <w:i/>
          <w:iCs/>
          <w:spacing w:val="-3"/>
          <w:sz w:val="20"/>
          <w:szCs w:val="20"/>
        </w:rPr>
        <w:softHyphen/>
        <w:t xml:space="preserve">щины...»; </w:t>
      </w:r>
      <w:r w:rsidRPr="00261294">
        <w:rPr>
          <w:spacing w:val="-3"/>
          <w:sz w:val="20"/>
          <w:szCs w:val="20"/>
        </w:rPr>
        <w:t xml:space="preserve">Н. И. Рыленков. </w:t>
      </w:r>
      <w:r w:rsidRPr="00261294">
        <w:rPr>
          <w:i/>
          <w:iCs/>
          <w:spacing w:val="-3"/>
          <w:sz w:val="20"/>
          <w:szCs w:val="20"/>
        </w:rPr>
        <w:t xml:space="preserve">«Бой шел всю ночь...»; </w:t>
      </w:r>
      <w:r w:rsidRPr="00261294">
        <w:rPr>
          <w:spacing w:val="-3"/>
          <w:sz w:val="20"/>
          <w:szCs w:val="20"/>
        </w:rPr>
        <w:t>Д. С. Са</w:t>
      </w:r>
      <w:r w:rsidRPr="00261294">
        <w:rPr>
          <w:spacing w:val="-3"/>
          <w:sz w:val="20"/>
          <w:szCs w:val="20"/>
        </w:rPr>
        <w:softHyphen/>
      </w:r>
      <w:r w:rsidRPr="00261294">
        <w:rPr>
          <w:sz w:val="20"/>
          <w:szCs w:val="20"/>
        </w:rPr>
        <w:t xml:space="preserve">мойлов. </w:t>
      </w:r>
      <w:r w:rsidRPr="00261294">
        <w:rPr>
          <w:i/>
          <w:iCs/>
          <w:sz w:val="20"/>
          <w:szCs w:val="20"/>
        </w:rPr>
        <w:t>«Сороковые».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Виктор Петрович Астафьев. Краткий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«Конь с розовой гривой». </w:t>
      </w:r>
      <w:r w:rsidRPr="00261294">
        <w:rPr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61294">
        <w:rPr>
          <w:sz w:val="20"/>
          <w:szCs w:val="20"/>
        </w:rPr>
        <w:softHyphen/>
        <w:t>пользования народной речи.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  литературы. Речевая характеристика героя.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4"/>
          <w:sz w:val="20"/>
          <w:szCs w:val="20"/>
        </w:rPr>
        <w:t xml:space="preserve">Валентин Григорьевич Распутин. Краткий рассказ о </w:t>
      </w:r>
      <w:r w:rsidRPr="00261294">
        <w:rPr>
          <w:sz w:val="20"/>
          <w:szCs w:val="20"/>
        </w:rPr>
        <w:t>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«Уроки французского». </w:t>
      </w:r>
      <w:r w:rsidRPr="00261294">
        <w:rPr>
          <w:spacing w:val="-1"/>
          <w:sz w:val="20"/>
          <w:szCs w:val="20"/>
        </w:rPr>
        <w:t xml:space="preserve">Отражение в повести трудностей </w:t>
      </w:r>
      <w:r w:rsidRPr="00261294">
        <w:rPr>
          <w:sz w:val="20"/>
          <w:szCs w:val="20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Рассказ, сюжет (развитие поня</w:t>
      </w:r>
      <w:r w:rsidRPr="00261294">
        <w:rPr>
          <w:i/>
          <w:iCs/>
          <w:sz w:val="20"/>
          <w:szCs w:val="20"/>
        </w:rPr>
        <w:softHyphen/>
        <w:t>тий). Герой-повествователь (развитие понятия).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Николай Михайлович Рубцов. Краткий рассказ о поэте.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 w:rsidRPr="00261294">
        <w:rPr>
          <w:spacing w:val="-5"/>
          <w:sz w:val="20"/>
          <w:szCs w:val="20"/>
        </w:rPr>
        <w:t xml:space="preserve">Тема </w:t>
      </w:r>
      <w:r w:rsidRPr="00261294">
        <w:rPr>
          <w:sz w:val="20"/>
          <w:szCs w:val="20"/>
        </w:rPr>
        <w:t>Родины в поэзии Рубцова. Человек и природа в «тихой» лирике Рубцова.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Фазиль Искандер. Краткий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pacing w:val="-4"/>
          <w:sz w:val="20"/>
          <w:szCs w:val="20"/>
        </w:rPr>
        <w:t xml:space="preserve">«Тринадцатый подвиг Геракла». </w:t>
      </w:r>
      <w:r w:rsidRPr="00261294">
        <w:rPr>
          <w:spacing w:val="-4"/>
          <w:sz w:val="20"/>
          <w:szCs w:val="20"/>
        </w:rPr>
        <w:t xml:space="preserve">Влияние учителя на </w:t>
      </w:r>
      <w:r w:rsidRPr="00261294">
        <w:rPr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Родная  природа в русской поэзии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века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А. Блок. </w:t>
      </w:r>
      <w:r w:rsidRPr="00261294">
        <w:rPr>
          <w:i/>
          <w:iCs/>
          <w:sz w:val="20"/>
          <w:szCs w:val="20"/>
        </w:rPr>
        <w:t xml:space="preserve">«Летний вечер», «О, как безумно за окном...» </w:t>
      </w:r>
      <w:r w:rsidRPr="00261294">
        <w:rPr>
          <w:spacing w:val="-4"/>
          <w:sz w:val="20"/>
          <w:szCs w:val="20"/>
        </w:rPr>
        <w:t xml:space="preserve">С. Есенин. </w:t>
      </w:r>
      <w:r w:rsidRPr="00261294">
        <w:rPr>
          <w:i/>
          <w:iCs/>
          <w:spacing w:val="-4"/>
          <w:sz w:val="20"/>
          <w:szCs w:val="20"/>
        </w:rPr>
        <w:t xml:space="preserve">«Мелколесье. Степь и дали...», «Пороша»; А.. </w:t>
      </w:r>
      <w:r w:rsidRPr="00261294">
        <w:rPr>
          <w:spacing w:val="-4"/>
          <w:sz w:val="20"/>
          <w:szCs w:val="20"/>
        </w:rPr>
        <w:t>Ах</w:t>
      </w:r>
      <w:r w:rsidRPr="00261294">
        <w:rPr>
          <w:sz w:val="20"/>
          <w:szCs w:val="20"/>
        </w:rPr>
        <w:t xml:space="preserve">матова.  </w:t>
      </w:r>
      <w:r w:rsidRPr="00261294">
        <w:rPr>
          <w:i/>
          <w:iCs/>
          <w:sz w:val="20"/>
          <w:szCs w:val="20"/>
        </w:rPr>
        <w:t>«Перед весной бывают дни такие...».</w:t>
      </w:r>
    </w:p>
    <w:p w:rsidR="004A0907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jc w:val="both"/>
        <w:rPr>
          <w:b/>
          <w:bCs/>
          <w:spacing w:val="-4"/>
          <w:sz w:val="20"/>
          <w:szCs w:val="20"/>
        </w:rPr>
      </w:pPr>
      <w:r w:rsidRPr="00261294">
        <w:rPr>
          <w:b/>
          <w:bCs/>
          <w:spacing w:val="-4"/>
          <w:sz w:val="20"/>
          <w:szCs w:val="20"/>
        </w:rPr>
        <w:t>ЗАРУБЕЖНАЯ ЛИТЕРАТУРА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Мифы Древней Греции.  </w:t>
      </w:r>
      <w:r w:rsidRPr="00261294">
        <w:rPr>
          <w:i/>
          <w:iCs/>
          <w:sz w:val="20"/>
          <w:szCs w:val="20"/>
        </w:rPr>
        <w:t xml:space="preserve">Подвиги Геракла </w:t>
      </w:r>
      <w:r w:rsidRPr="00261294">
        <w:rPr>
          <w:sz w:val="20"/>
          <w:szCs w:val="20"/>
        </w:rPr>
        <w:t>(в переложе</w:t>
      </w:r>
      <w:r w:rsidRPr="00261294">
        <w:rPr>
          <w:sz w:val="20"/>
          <w:szCs w:val="20"/>
        </w:rPr>
        <w:softHyphen/>
        <w:t xml:space="preserve">нии Куна): </w:t>
      </w:r>
      <w:r w:rsidRPr="00261294">
        <w:rPr>
          <w:i/>
          <w:iCs/>
          <w:sz w:val="20"/>
          <w:szCs w:val="20"/>
        </w:rPr>
        <w:t xml:space="preserve">«Скотный двор царя Авгия», «Яблоки Гесперид». </w:t>
      </w:r>
      <w:r w:rsidRPr="00261294">
        <w:rPr>
          <w:sz w:val="20"/>
          <w:szCs w:val="20"/>
        </w:rPr>
        <w:t xml:space="preserve">Геродот. </w:t>
      </w:r>
      <w:r w:rsidRPr="00261294">
        <w:rPr>
          <w:i/>
          <w:iCs/>
          <w:sz w:val="20"/>
          <w:szCs w:val="20"/>
        </w:rPr>
        <w:t>«Легенда об Арионе».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  литературы. Миф. Отличие мифа от сказки.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Гомер. Краткий рассказ о Гомере. </w:t>
      </w:r>
      <w:r w:rsidRPr="00261294">
        <w:rPr>
          <w:i/>
          <w:iCs/>
          <w:sz w:val="20"/>
          <w:szCs w:val="20"/>
        </w:rPr>
        <w:t>«Одиссея», «Илиада»</w:t>
      </w:r>
      <w:r w:rsidRPr="00261294">
        <w:rPr>
          <w:sz w:val="20"/>
          <w:szCs w:val="20"/>
        </w:rPr>
        <w:t>как эпические поэмы. Изображение героев и героические подвиги в «Илиаде». Стихия Одиссея — борьба, преодоле</w:t>
      </w:r>
      <w:r w:rsidRPr="00261294">
        <w:rPr>
          <w:sz w:val="20"/>
          <w:szCs w:val="20"/>
        </w:rPr>
        <w:softHyphen/>
        <w:t>ние препятствий, познание неизвестного. Храбрость, смет</w:t>
      </w:r>
      <w:r w:rsidRPr="00261294">
        <w:rPr>
          <w:sz w:val="20"/>
          <w:szCs w:val="20"/>
        </w:rPr>
        <w:softHyphen/>
        <w:t>ливость (хитроумие) Одиссея. Одиссей — мудрый прави</w:t>
      </w:r>
      <w:r w:rsidRPr="00261294">
        <w:rPr>
          <w:sz w:val="20"/>
          <w:szCs w:val="20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Фридрих Шиллер.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Баллада </w:t>
      </w:r>
      <w:r w:rsidRPr="00261294">
        <w:rPr>
          <w:i/>
          <w:iCs/>
          <w:sz w:val="20"/>
          <w:szCs w:val="20"/>
        </w:rPr>
        <w:t xml:space="preserve">«Перчатка». </w:t>
      </w:r>
      <w:r w:rsidRPr="00261294">
        <w:rPr>
          <w:sz w:val="20"/>
          <w:szCs w:val="20"/>
        </w:rPr>
        <w:t>Повествование о феодальных нра</w:t>
      </w:r>
      <w:r w:rsidRPr="00261294">
        <w:rPr>
          <w:sz w:val="20"/>
          <w:szCs w:val="20"/>
        </w:rPr>
        <w:softHyphen/>
        <w:t>вах. Любовь как благородство и своевольный, бесчеловеч</w:t>
      </w:r>
      <w:r w:rsidRPr="00261294">
        <w:rPr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Проспер Мериме.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Новелла </w:t>
      </w:r>
      <w:r w:rsidRPr="00261294">
        <w:rPr>
          <w:i/>
          <w:iCs/>
          <w:sz w:val="20"/>
          <w:szCs w:val="20"/>
        </w:rPr>
        <w:t xml:space="preserve">«Маттео Фальконе». </w:t>
      </w:r>
      <w:r w:rsidRPr="00261294">
        <w:rPr>
          <w:sz w:val="20"/>
          <w:szCs w:val="20"/>
        </w:rPr>
        <w:t>Изображение дикой при</w:t>
      </w:r>
      <w:r w:rsidRPr="00261294">
        <w:rPr>
          <w:sz w:val="20"/>
          <w:szCs w:val="20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261294">
        <w:rPr>
          <w:sz w:val="20"/>
          <w:szCs w:val="20"/>
        </w:rPr>
        <w:softHyphen/>
        <w:t>ческое воплощение.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pacing w:val="-6"/>
          <w:sz w:val="20"/>
          <w:szCs w:val="20"/>
        </w:rPr>
        <w:t xml:space="preserve">Марк Твен. </w:t>
      </w:r>
      <w:r w:rsidRPr="00261294">
        <w:rPr>
          <w:i/>
          <w:iCs/>
          <w:spacing w:val="-6"/>
          <w:sz w:val="20"/>
          <w:szCs w:val="20"/>
        </w:rPr>
        <w:t xml:space="preserve">«Приключения Гекльберри Финна». </w:t>
      </w:r>
      <w:r w:rsidRPr="00261294">
        <w:rPr>
          <w:spacing w:val="-6"/>
          <w:sz w:val="20"/>
          <w:szCs w:val="20"/>
        </w:rPr>
        <w:t xml:space="preserve">Сходство </w:t>
      </w:r>
      <w:r w:rsidRPr="00261294">
        <w:rPr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Антуан де Сент-Экзюпери. Рассказ о писателе.</w:t>
      </w:r>
    </w:p>
    <w:p w:rsidR="004A0907" w:rsidRPr="00261294" w:rsidRDefault="004A0907" w:rsidP="00C340C0">
      <w:pPr>
        <w:pStyle w:val="a4"/>
        <w:ind w:firstLine="426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«Маленький принц» </w:t>
      </w:r>
      <w:r w:rsidRPr="00261294">
        <w:rPr>
          <w:sz w:val="20"/>
          <w:szCs w:val="20"/>
        </w:rPr>
        <w:t xml:space="preserve">как философская сказка и мудрая </w:t>
      </w:r>
      <w:r w:rsidRPr="00261294">
        <w:rPr>
          <w:spacing w:val="-1"/>
          <w:sz w:val="20"/>
          <w:szCs w:val="20"/>
        </w:rPr>
        <w:t xml:space="preserve">притча. Мечта о естественном отношении к вещам и людям. </w:t>
      </w:r>
      <w:r w:rsidRPr="00261294">
        <w:rPr>
          <w:sz w:val="20"/>
          <w:szCs w:val="20"/>
        </w:rPr>
        <w:t>Чистота восприятий мира как величайшая ценность. Утвер</w:t>
      </w:r>
      <w:r w:rsidRPr="00261294">
        <w:rPr>
          <w:sz w:val="20"/>
          <w:szCs w:val="20"/>
        </w:rPr>
        <w:softHyphen/>
        <w:t>ждение всечеловеческих истин. (Для внеклассного чтения).</w:t>
      </w:r>
    </w:p>
    <w:p w:rsidR="004A0907" w:rsidRPr="00261294" w:rsidRDefault="004A0907" w:rsidP="00C340C0">
      <w:pPr>
        <w:pStyle w:val="a4"/>
        <w:ind w:firstLine="426"/>
        <w:jc w:val="both"/>
        <w:rPr>
          <w:i/>
          <w:iCs/>
          <w:sz w:val="20"/>
          <w:szCs w:val="20"/>
        </w:rPr>
      </w:pPr>
      <w:r w:rsidRPr="00261294">
        <w:rPr>
          <w:i/>
          <w:iCs/>
          <w:sz w:val="20"/>
          <w:szCs w:val="20"/>
        </w:rPr>
        <w:t>Теория литературы. Притча (начальные представ</w:t>
      </w:r>
      <w:r w:rsidRPr="00261294">
        <w:rPr>
          <w:i/>
          <w:iCs/>
          <w:sz w:val="20"/>
          <w:szCs w:val="20"/>
        </w:rPr>
        <w:softHyphen/>
        <w:t>ления).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t>Произведения для заучивания наизусть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А.С. Пушкин. Узник. И.И. Пущину. Зимнее утро.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М.Ю. Лермонтов. Парус. Тучи. «На севере диком…». Утес.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Н.А. Некрасов «Железная дорога» (фрагменты)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Ф.И. Тютчев. «Неохотно и несмело...»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А.А. Фет. «Ель рукавом мне тропинку завесила…»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А.А. Баратынский «Весна, весна! Как воздух чист…»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А.А. Блок. Летний вечер.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 xml:space="preserve">А.А. Ахматова «Перед весной бывают дни такие…» 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1 – 2 стихотворения по теме «Великая Отечественная война.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t>Произведения для самостоятельного чтения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Мифы,  сказания, легенды народов мира.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Гомер. «Илиада». «Одиссея».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Русские народные сказки. Сказки народов мира.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XVIII</w:t>
      </w:r>
      <w:r w:rsidRPr="00261294">
        <w:rPr>
          <w:spacing w:val="-2"/>
          <w:sz w:val="20"/>
          <w:szCs w:val="20"/>
        </w:rPr>
        <w:t xml:space="preserve"> века 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Р. Державин. «Лебедь».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XIX</w:t>
      </w:r>
      <w:r w:rsidRPr="00261294">
        <w:rPr>
          <w:spacing w:val="-2"/>
          <w:sz w:val="20"/>
          <w:szCs w:val="20"/>
        </w:rPr>
        <w:t xml:space="preserve"> века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Н. Батюшков. «На развалинах замка в Швеции».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Д. В. Давыдов. «Партизан».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Н. Глинка. «Луна». «Утро вечера мудренее». «Москва2.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С. Пушкин. «Жених». «Во глубине сибирских руд...». «Выстрел».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Ф. Рылеев. «Державин».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lastRenderedPageBreak/>
        <w:t>Е. А. Баратынский. «Родина».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М. Языков. «Родина». «Настоящее». «Две картины».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И. Тютчев. «Сон на море». «Весна». «Как весел грохот летних бурь...».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В. Кольцов. «Не шуми ты, рожь...». «Лес».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Ю. Лермонтов. «Воздушный корабль». «Русалка». «Мор</w:t>
      </w:r>
      <w:r w:rsidRPr="00261294">
        <w:rPr>
          <w:spacing w:val="-2"/>
          <w:sz w:val="20"/>
          <w:szCs w:val="20"/>
        </w:rPr>
        <w:softHyphen/>
        <w:t>ская царевна».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Н. Майков. «Боже мой! Вчера — ненастье...». «Сено</w:t>
      </w:r>
      <w:r w:rsidRPr="00261294">
        <w:rPr>
          <w:spacing w:val="-2"/>
          <w:sz w:val="20"/>
          <w:szCs w:val="20"/>
        </w:rPr>
        <w:softHyphen/>
        <w:t>кос». «Емшан».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И. С. Тургенев. «Хорь и Калиныч».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А. Некрасов. «Влас».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М. Достоевский. «Мальчик у Христа на елке».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С. Лесков. «Человек на часах».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Л. Н. Толстой. «Хаджи-Мурат».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П. Чехов. «Беззащитное существо». «Жалобная книга».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XX</w:t>
      </w:r>
      <w:r w:rsidRPr="00261294">
        <w:rPr>
          <w:spacing w:val="-2"/>
          <w:sz w:val="20"/>
          <w:szCs w:val="20"/>
        </w:rPr>
        <w:t xml:space="preserve"> века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Г. Паустовский. «Бакенщик». «Растрепанный воробей».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К. Железников. «Чудак из шестого «Б». «Путешествен</w:t>
      </w:r>
      <w:r w:rsidRPr="00261294">
        <w:rPr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А. Лиханов. «Последние холода».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П. Астафьев. «Деревья растут для всех».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М. Пришвин. «Таинственный ящик». «Синий лапоть». «Лесная капель».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Из зарубежной литературы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Э. По. «Овальный портрет».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Твен. «История с привидением».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О. Генри. «Вождь краснокожих».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Конан Дойл. «Горбун».</w:t>
      </w:r>
    </w:p>
    <w:p w:rsidR="004A0907" w:rsidRPr="00261294" w:rsidRDefault="004A0907" w:rsidP="00C340C0">
      <w:pPr>
        <w:pStyle w:val="a4"/>
        <w:ind w:firstLine="426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Честертон. «Тайна отца Брауна».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</w:p>
    <w:p w:rsidR="004A0907" w:rsidRPr="00261294" w:rsidRDefault="004A0907" w:rsidP="00C340C0">
      <w:pPr>
        <w:pStyle w:val="a4"/>
        <w:ind w:firstLine="426"/>
        <w:jc w:val="center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</w:rPr>
        <w:t xml:space="preserve">  Перечень учебно-методического обеспечения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Печатные издания.</w:t>
      </w:r>
    </w:p>
    <w:p w:rsidR="004A0907" w:rsidRPr="00261294" w:rsidRDefault="004A0907" w:rsidP="00C340C0">
      <w:pPr>
        <w:pStyle w:val="a4"/>
        <w:ind w:firstLine="426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  <w:u w:val="single"/>
        </w:rPr>
        <w:t>Для учащихся: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Альбеткова Р.И. Учимся читать лирическое произведение. - М.: Дрофа, 2007.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Коровина В.Я. и др. Литература: Учебник-хрестоматия для 6 класса: В 2ч. - М.: Просвещение, 2008.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 xml:space="preserve">Литература: 6 класс: Фонохрестоматия: Электронное учебное пособие на </w:t>
      </w:r>
      <w:r w:rsidRPr="00261294">
        <w:rPr>
          <w:sz w:val="20"/>
          <w:szCs w:val="20"/>
          <w:lang w:val="en-US"/>
        </w:rPr>
        <w:t>CD</w:t>
      </w:r>
      <w:r w:rsidRPr="00261294">
        <w:rPr>
          <w:sz w:val="20"/>
          <w:szCs w:val="20"/>
        </w:rPr>
        <w:t>-</w:t>
      </w:r>
      <w:r w:rsidRPr="00261294">
        <w:rPr>
          <w:sz w:val="20"/>
          <w:szCs w:val="20"/>
          <w:lang w:val="en-US"/>
        </w:rPr>
        <w:t>ROM</w:t>
      </w:r>
      <w:r w:rsidRPr="00261294">
        <w:rPr>
          <w:sz w:val="20"/>
          <w:szCs w:val="20"/>
        </w:rPr>
        <w:t xml:space="preserve"> / Сост. В.Я.Коровина, В.П..Журавлев, В.И.Коровин. - М.: Просвещение, 2008.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Маранцман В.Г. Времена года: Рабочая тетрадь по литературе для 5-6 классов. - СПб.: Про</w:t>
      </w:r>
      <w:r w:rsidRPr="00261294">
        <w:rPr>
          <w:sz w:val="20"/>
          <w:szCs w:val="20"/>
        </w:rPr>
        <w:softHyphen/>
        <w:t>свещение, 2004.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Русский фольклор: Словарь-справочник / Сост. Т.В. Зуева. - М.: Просвещение, 2005.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Шайтанов И.О., Свердлов М.И. Зарубежная литература: Учебник-хрестоматия: 5-7 классы. -М.: Просвещение, 2006.+</w:t>
      </w:r>
    </w:p>
    <w:p w:rsidR="004A0907" w:rsidRPr="00261294" w:rsidRDefault="004A0907" w:rsidP="00C340C0">
      <w:pPr>
        <w:pStyle w:val="a4"/>
        <w:ind w:firstLine="426"/>
        <w:rPr>
          <w:b/>
          <w:bCs/>
          <w:sz w:val="20"/>
          <w:szCs w:val="20"/>
        </w:rPr>
      </w:pPr>
      <w:r w:rsidRPr="00261294">
        <w:rPr>
          <w:b/>
          <w:bCs/>
          <w:sz w:val="20"/>
          <w:szCs w:val="20"/>
          <w:u w:val="single"/>
        </w:rPr>
        <w:t>Для учителя: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Аркин И.И. Уроки литературы в 5-6 классах: Практическая методика: Кн. для учителя. - М.: Просвещение, 2008.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Беляева Н.В. Уроки изучения лирики в школе: Теория и практика дифференцированного под</w:t>
      </w:r>
      <w:r w:rsidRPr="00261294">
        <w:rPr>
          <w:sz w:val="20"/>
          <w:szCs w:val="20"/>
        </w:rPr>
        <w:softHyphen/>
        <w:t>хода к учащимся: Книга для учителя литературы / Н.В. Беляева. - М.: Вербум, 2004.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Демиденко Е.Л. Новые контрольные и проверочные работы по литературе. 5-9 классы. - М.: Дрофа, 2006.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Колокольцев Е.Н. Альбом иллюстраций: Литература: 6 класс. - М.: Просвещение, 2005.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Коровина В.Я., Збарский И.С. Литература: Методические советы: 6 класс. - М.: Просвещение, 2006.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Матвеева Е.И. Литература: 6 класс: Тестовые задания к основным учебникам: Рабочая тет</w:t>
      </w:r>
      <w:r w:rsidRPr="00261294">
        <w:rPr>
          <w:sz w:val="20"/>
          <w:szCs w:val="20"/>
        </w:rPr>
        <w:softHyphen/>
        <w:t>радь / Е.И.Матвеева. - М.: Эксмо, 2009.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Тумина Л.Е. Творческие задания. 5-7 классы. - М.: Дрофа, 2007.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 xml:space="preserve">Гурьянская Б.И., Холодкова Л.А. и др. Литература в 6 классе: Урок за уроком. - М.: ООО ТИД «Русское слово - </w:t>
      </w:r>
      <w:r w:rsidRPr="00261294">
        <w:rPr>
          <w:sz w:val="20"/>
          <w:szCs w:val="20"/>
          <w:lang w:val="en-US"/>
        </w:rPr>
        <w:t>PC</w:t>
      </w:r>
      <w:r w:rsidRPr="00261294">
        <w:rPr>
          <w:sz w:val="20"/>
          <w:szCs w:val="20"/>
        </w:rPr>
        <w:t>», 2000.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Мультимедийные пособия.</w:t>
      </w:r>
    </w:p>
    <w:p w:rsidR="004A0907" w:rsidRPr="00261294" w:rsidRDefault="004A0907" w:rsidP="00C340C0">
      <w:pPr>
        <w:pStyle w:val="a4"/>
        <w:ind w:firstLine="426"/>
        <w:rPr>
          <w:sz w:val="20"/>
          <w:szCs w:val="20"/>
        </w:rPr>
      </w:pPr>
      <w:r w:rsidRPr="00261294">
        <w:rPr>
          <w:sz w:val="20"/>
          <w:szCs w:val="20"/>
        </w:rPr>
        <w:t>Фонохрестоматия для учебника литературы 6 класс.</w:t>
      </w:r>
    </w:p>
    <w:p w:rsidR="004A0907" w:rsidRPr="00261294" w:rsidRDefault="004A0907" w:rsidP="00C340C0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Уроки литературы в 6 классе. Издательство Кирилла и Мефодия.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>Интернет-ресурсы</w:t>
      </w:r>
      <w:r w:rsidRPr="0026129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Художественная литература: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rusfolk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chat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Русский фольклор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hyperlink r:id="rId8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pogovorka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com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>. – Пословицы и поговорки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old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-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russian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chat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Древнерусская литература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klassika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Библиотека классической русской литературы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ruthenia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Русская поэзия 60-х годов</w:t>
      </w:r>
    </w:p>
    <w:p w:rsidR="004A0907" w:rsidRPr="00261294" w:rsidRDefault="004A0907" w:rsidP="00C340C0">
      <w:pPr>
        <w:tabs>
          <w:tab w:val="left" w:pos="411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Справочно-информационные и методические материалы: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rol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Электронная версия журнала «Вопросы литературы»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.1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september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4A0907" w:rsidRPr="00261294" w:rsidRDefault="004A0907" w:rsidP="00C340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center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fio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261294">
        <w:rPr>
          <w:rFonts w:ascii="Times New Roman" w:hAnsi="Times New Roman" w:cs="Times New Roman"/>
          <w:sz w:val="20"/>
          <w:szCs w:val="20"/>
          <w:lang w:eastAsia="ru-RU"/>
        </w:rPr>
        <w:t xml:space="preserve">  – Мастерская «В помощь учителю. Литература»</w:t>
      </w:r>
    </w:p>
    <w:p w:rsidR="004A0907" w:rsidRPr="001056D6" w:rsidRDefault="004A0907" w:rsidP="00C340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907" w:rsidRPr="000B50EF" w:rsidRDefault="004A0907" w:rsidP="00C340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0907" w:rsidRPr="003C51E9" w:rsidRDefault="004A0907" w:rsidP="00C340C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A0907" w:rsidRPr="00DA710F" w:rsidRDefault="004A0907" w:rsidP="00C340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0907" w:rsidRPr="00DA710F" w:rsidRDefault="004A0907" w:rsidP="00DA710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A0907" w:rsidRPr="00F66AE8" w:rsidRDefault="004A0907" w:rsidP="00F66AE8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A0907" w:rsidRDefault="004A0907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C340C0" w:rsidRDefault="00C340C0">
      <w:pPr>
        <w:rPr>
          <w:rFonts w:ascii="Times New Roman" w:hAnsi="Times New Roman" w:cs="Times New Roman"/>
          <w:sz w:val="24"/>
          <w:szCs w:val="24"/>
        </w:rPr>
      </w:pPr>
    </w:p>
    <w:p w:rsidR="00367F4B" w:rsidRDefault="00367F4B" w:rsidP="0036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4B" w:rsidRPr="00367F4B" w:rsidRDefault="00367F4B" w:rsidP="0036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7F4B" w:rsidRPr="00367F4B" w:rsidSect="00C340C0">
          <w:pgSz w:w="11906" w:h="16838"/>
          <w:pgMar w:top="1134" w:right="851" w:bottom="1701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18"/>
        <w:tblW w:w="161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1643"/>
        <w:gridCol w:w="3318"/>
        <w:gridCol w:w="1843"/>
        <w:gridCol w:w="2693"/>
        <w:gridCol w:w="1418"/>
        <w:gridCol w:w="992"/>
        <w:gridCol w:w="992"/>
      </w:tblGrid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урока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Дата фактич.</w:t>
            </w: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произведение. Содержание и форма.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работа в парах сильный –слабый с дидактическим материалом с последующей самопроверкой по алгоритму выполнения задания, выразительное чтение отрывков, работа в группах-составление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«стартовой» мотивации к обучению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  <w:jc w:val="center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Обрядовый фольклор.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«Жанровые признаки произведений УНТ», тезисного плана по теме «Обрядовый фольклор»,  конспекта в парах сильный –слабый «Жанровое своеобразие фольклорной и литературной ветвей словесного искусства»,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целостного, социально ориентиро-ванного взгляда на мир в единстве и разнообра-зии природы, народов, культур и религий.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Урок общеметоди-ческой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тезисного плана по теме «Пословицы и поговорки», работа в парах сильный – слабый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«Устное или письменное сочинение  по пословице или поговорке», коллективное проектирование способов выполнения д/з,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толковать прямой и переносный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 пословиц и поговорок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устанавливать аналогии, ориентироваться 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 способов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планировать и регулировать свою деятельность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, с/р, л/р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 составлять план устного высказывания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этических чувств, доброжела-тельности, эмоциона-льно- нравствен-ной отзывчивос-ти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«Устное народное творчество».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развивающе-го контроля.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выполнение заданий с последующей самопроверкой по алгоритму выполнения при консультативной  помощи учителя,   коллективное проектирование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выполнения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проектировать маршрут восполнения проблемных зон 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теме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алгоритм ответа.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ценностного отношения 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наследию УНТ.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 , работа в группах-составление устного или письменного ответа на вопрос с последующей взаимопроверкой, с/р (поиск назнакомых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 внутренней позиции на основе поступков положительного героя, формирова-ние нравственно – этической ориентации, обеспечива-ющей личностный моральный выбор.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 д/з  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 находить цитатные примеры из басни, иллюстриру-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ющие понятия «аллегория», «мораль».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общую цель и пути её достижения.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у учащихся навыков исследова-тельской деятельнос-ти, 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 вести диалог с другими людьми достигать в нём взаимопонимания.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Басни И.А.Крылова. «Листы и Корни»,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«Ларчик».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общеметоди-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повторение, с/р с литературоведческим портфолио,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сильный – слабый, устные и письменные ответы на вопросы, п/р (анализ басни с использованием цитирования), коллективное проектирование 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понимать смысл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произведения и видеть смешное (юмор).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извлекать необходимую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прослушанного или прочитанного текста.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навыков взаимодей-ствия в группах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П\р по теме «Аллегория в басне «Осёл и Соловей», 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 д/з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понимать иносказатель-ный подтекст басен и их мораль, выразительно читать басни по ролям (инсценирован-ное чтение),выяв-лять способы самообразова-ния.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группах по алгоритму выполнения задачи при консульта-тивной помощи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«Басня».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самодиагности-ке.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А.С.Пушкин. «Узник».Вольнолюби-вые устремления поэта.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С\р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традиции в стих-ии), самостоятельное определение художественной функции фольклорных образов, коллективное проектирование  выполнения дифференцированного д/з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анализировать текст стих-я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 стихотворный текст.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 навыков самоанали-за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самоконтро-ля, готовно-сти и способности вести диалог с другими людьми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по итогам выполнения д/з, выразительное чтение стих-я с последующим письменным его рецензированием и взаимопроверкой, с/р (выявление жанровых особенностей стих-я по памятке),  индивидуальное проектирование   дифференцированного д/з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меры усвоения изученного материала.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самоанали-за и самоконтро-ля.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Проверка   выполнения д/з, выразительное чтение стих-я с последующим письменным его рецензированием и взаимопроверкой, групповая работа по тексту стих-я (интонация как средство выражения авторской позиции), п/р (выразительные средства языка, выявление жанровых особенностей стих-я), участие в коллективном диалоге, групповое и индивидуальное  проектирование  выполнения дифференцированного д/з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аргументировать свою точку зрения.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аргументированного 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взаимодействия в группе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Лирика А.С.Пушкина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материалом,  коллективное проектирование способов выполнения   д/з ,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и систематизиро-вать полученные знания, закрепить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и навыки.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навыков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самоанали-за и самоконтро-ля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повествования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«Барышня - крестьянка». Образ автора –повествователя.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д/з, с/р с литературоведческим портфолио, работа в парах сильный – слабый, устные и письменные ответы на вопросы, п/р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выполнения дифференцированного  д/з, комментирование выставленных оценок.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определять особенности повествования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осмысленно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умственной формах, использовать речь для регуляции своих действий, устанавливать причинно-следственные связи.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исследова-тельской и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изученных теме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д/з, с/р с литературоведческим портфолио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 при консульта-тивной помощи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с/р,  коллективное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исследова-тельской деятельнос-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ти, готовно-сти и способности вести диалог с другими людьми и достигать в нём взаимопонимания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Работа в парах сильный – слабый, устные и письменные ответы на вопросы, групповая п/р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Бунт крестьян в повести А.С.Пушкина «Дубровский».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П/р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аргументировать свою точку зрения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Осуждение произвола и деспотизма  в повести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А.С.Пушкина «Дубровский».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Защита чести, независимости личности в повести А.С.Пушкина «Дубровский».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общеметоди-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Взаимопроверка д/з, с/р с литературоведческим портфолио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(анализ эпизода повести), работа в парах сильный – слабый( хар-ка героев повести),  конкурс пересказа эпизода по теме урока,  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характеризовать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повести, понимать смысл произведения и видеть главное.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вопросы, обращаться за помощью, формулировать свои затруднения,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навыков взаимодей-ствия в группе по алгоритму при консульта-тивной помощи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Романтическая история любви Владимира и Маши в повести А.С.Пушкина «Дубровский».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деятельности: проектная работа в парах сильный – слабый «Иллюстрирование эпизодов повести по теме урока», с последующей взаимопроверкой, коллективное проектирование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 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д/з,   работа в парах сильный – слабый, устные и письменные ответы на вопросы,    составление тезисного плана для пересказа отрывков,  л/р (языковые особенности повести),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выявлять авторское отношение к героям повести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узнавать 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повести А.С.Пушкина «Дубровский».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делать анализ текста,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изученную терминологию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исследова-тельской деятельнос-ти, приёмов самодиаг-ностики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«Биография и творческий путь поэта», с/р (устный рассказ о поэте), выразительное чтение стих-ий,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составление словаря средств выразительности в стих-ях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 стих-я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учебнику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 по теме «Средства выразительности и их роль в выражении идеи текста», с/р с литературоведческим портфолио (анализ поэтического текста),   работа в парах сильный – слабый по вариантам,  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средства выразительности в стих-ях поэта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регуляции своих действий, устанавливать причинно- следственные связи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готовности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стихотворениям М.Ю.Лермонтова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развивающе-го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а разнообразии способов решения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самодиагностики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И.С.Тургенев. Литературный портрет писателя.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 по теме « Литературный портрет», с/р с литературоведческим портфолио ( составление лит –ого портрета писателя с привлечением информационно- коммуникационных средств),    конкурс презентаций,   коллективное проектирование способов выполнения 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литературный портрет писателя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сообщения исследовательского характера в  устной форме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 я проверка д/з, с/р с литературоведческим портфолио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д/з,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составлять характеристику героев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у учащихся навыков исследова-тельской деятельнос-ти, готовно-сти и способности вести диалог с другими людьми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материалом, групповая л/р по тексту рассказа (составление портретной хар-ки героев рассказа)  ,  самостоятельное составление тезисного плана для пересказа отрывков,   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Роль картин природы в рассказе  И.С.Тургенева «Бежин луг»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роль изображения природы в рассказе И.с.Тургенева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Ф.И.Тютчев.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Литературный портрет поэта.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С/р с литературоведческим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портфолио,   работа в парах сильный – слабый (составление лит-ого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лит-ый портрет поэта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необходимую информацию из прослушанного или прочитанного текст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 учащихся 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л/р (анализ изучения стих-я по алгоритму с последующей самопроверкой), работа в парах сильный – слабый (проектирование д/з),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поэтический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 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Земная обречённость человека в стих-ии Ф.И.Тютчева «С поля коршун поднялся…»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  л/р   (анализ поэтического текста),   работа в парах сильный – слабый по вариантам,  выразительное чтение  стих-ий с последующим его рецензированием, коллективное проектирование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образцу из фонохрестома-тии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Формиро-вание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rPr>
          <w:trHeight w:val="1420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теме урока,  выразительное чтение стих-ий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черты пейзажной лирики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Краски и звуки в пейзажной лирике А.А.Фета.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 по  литературоведческому портфолио, групповая л/р(анализ стих-я, звуковой строй стих-я),  выразительное чтение стих-ий с последующей самопроверкой оп алгоритму, устное иллюстрирование,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звукового строя стих-я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Н.А.Некрасов. Стих-ие «Железная дорога». Картины подневольного труда.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дидактическим, коллективная проверка выполнения д/з по помятке работы над ошибками, п/р в парах (рецензирование выразительного чтения отрывков из стих-я),  анализ стих-я,  коллективное      проектирование способов 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Формиро-вание у учащихся навыков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Народ – созидатель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духовных и материальных ценностей в стих-ии Н.А.Некрасова «Железная дорога».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Р.Р. Урок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Взаимопроверка д/з, групповая л/р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тексту стих-я,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поэтический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искать и выделять необходимую информацию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ставить вопросы и обращаться за помощью к учебной лит-ре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 учащихся 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над ошибками  по помятке выполнения д/з с использованием литературоведческого портфолио, составление письменного ответа на проблемный,  коллективное проектирование  способов выполнения   дифференцированного д/з,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языковые и композицион-ные особенности стих-я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произведениям поэтов 19 века.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делать выводы, перерабатывать информацию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Н.С.Лесков. Литературный портрет писателя.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фа учебника, групповая работа с теоретическим литературоведческим материалом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 «Лит-ый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составлять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лит-ый портрет поэта, владеть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навыков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Гордость Н.С.Лескова за народ в сказе «Левша».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новых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Развитие понятия о сказе, п/р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аргументировать свой ответ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оценивать и формулировать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Особенности языка сказа Н.С.Лескова «Левша»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п/р (составление хар-ки героев),      коллективное 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особенности языка 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Комический эффект, создаваемый игрой слов, в сказе «Левша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Н.С.Лескова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общеметоди-ческой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Комплексная проверка д/з, групповая работа – повторение изученного ранее (тест), с/р с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литературоведческим портфолио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приёмы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комического в сказе «Левша»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сказу Н.С.Лескова «Левша»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диагности-ческой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А.П.Чехов. Устный рассказ о писателе.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д/з, групповая  работа (составление плпна рассказа об А.П.Чехове),с/р (составление письменного сообщения о писателе), поиск материалов о биографии и творчестве писателя с использованием справочной лит-ры и ресурсов Интернета, коллективное  проектирование  способов  выполнения  дифференцированного д/з 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лит-ый портрет писателя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материалом, групповая п/р(поиск цитатных примеров, иллюстрирующих понятия «юмор», «комическое»),  участие в коллективном диалоге, составление речевой хар-ки героев рассказа, проектирование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 дифференцированного д/з 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анализ текста, используя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конкурс на лучшее инсценирование  рассказов,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творческой деятельнос-ти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выразительное чтение стих-ий, работа в парах сильный – слабый (письменный ответ на вопрос),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стих-ий с последующим его рецензированием,  участие в коллективном диалоге, прослушивание и обсуждение романсов на стихи русских поэтов, групповая п/р (сопоставительный анализ стих-ий),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ос-ти пейзажной лирики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А.К.Толстой. «Где гнутся над омутом лозы…». Проект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Коллективная проверка д/з, выразительное чтение стих-ий с последующим его рецензированием, составление электронного альбома «Родная природа в стих-ях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связи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по стих-ям поэтов 19 века.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самодиаг-ностики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повторение, с/р с литературоведческим портфолио (составление конспекта статьи учебника, пересказ), л/р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выполнения  дифференцированного д/з  ,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выявлять характерные особенности  содержания рассказа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сообщение исследовательского хар-ра в устной форме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рефлексии и самодиагностики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Образ главного героя в рассказе А.И.Куприна «Чудесный доктор».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выполнения д/з, с/р с литературоведческим портфолио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устную и письменную хар-ку героя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Тема служения людям в рассказе А.И.Куприна «Чудесный доктор»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Работа в парах сильный –слабый с теоретическим литературоведческим материалом (  «Хар-ка идейно- эмоционального 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идейно- эмоциональное содержания рассказа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 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А.П.Платонов. Литературный портрет писателя.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 по теме «Лит-ый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Научиться составлять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лит-ый портрет  писателя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 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 уметь оценивать и формулировать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моделировать монологическое высказывание аргументировать свою позицию и координировать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«Неизвестный цветок» А.П.Платонова. Прекрасное вокруг нас.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д/з 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идейное своеобразие рассказа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«Ни на кого не похожие» герои А.П.Платонова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с/р с литературоведческим портфолио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особенности рассказа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С/р с литературоведческим портфолио,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особенности рассказа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текст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у учащихся навыков исследова-тельской деятельнос-ти, готовно-сти и способности вести диалог с другими людьми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Групповая работа (хар-ка героев), работа  в парах сильный –слабый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ролям, анализировать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rPr>
          <w:trHeight w:val="3628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Отношение автора к героям повести А.С.Грина «Алые паруса».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работа  в парах сильный –слабый (подбор ключевых цитат к темам «Мир, где живёт Ассоль», «Прошлое и настоящее Грея»), составление тезисного плана для пересказа текста, л/р по теме «Анализ эпизода»,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текст по ролям, по образцу из фонохрестоматии, владеть навыками проектной деят-ти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 (анализ поэтического текста), групповая п/р (подбор цитат к теме «Роль антитезы в стих-ях о войне», индивидуальное проектирование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используя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коллектив-ной деят-ти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Д.С.Самойлов «Сороковые». Любовь 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Родине в годы военных испытаний.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 (подбор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примеров, иллюстрирующих функции звукописи в поэтическом тексте),  групповая  работа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(выразительное чтение стих-ий о войне), участие в коллективном диалоге- аргументации,   коллективное проектирование 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систематизиро-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и обобщать теоретический материал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Проверка   д/з,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ответа, работать самостоятельно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индивиду-ального выполнения диагности-ческих заданий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групповая работа с теоретическим литературоведческим материалом, групповая работа (выделение этапов развития сюжета), хар-ка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эпизод по алгоритму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аргумента-ции собствен-ного мнения в диалоге со сверстника-ми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проектировать и корректировать индивидуаль-ный маршрут восполнения проблемных зон 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выбирать текст для чтения в зависимости от поставленной цели, определять понятия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УД в громко речевой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умственных фрмах, устанавливать причинно- следственные связи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 в письменной форме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исследова-тельской и диагности-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деят - 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литературоведческим портфолио, работа в парах сильный –слабый  ( составление тезисного плана для пересказа текста), составление плана речевых хар – к героев, с/р (письменный ответ на проблемный вопрос),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прозаический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ориентироваться в разнообразии способов решения задач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собственное мнение и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повторение, с/р с литературоведческим портфолио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строить сообщение исследовательского хар-ка в устной форме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рефлексии и самодиагностики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п/р работа ( анализ эпизода «Игра в замеряшки»),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перерабатывать информацию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формулировать и высказывать свою точку зрения на события и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стих-ий , групповая  л/р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стих-ый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объекты в соответствии с содержанием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состояний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А.А.Ахматова. «Перед весной бывают дни такие…»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проблемный вопрос ),  работа  в парах сильный –слабый  (устные ответы на вопросы с использованием цитирования), конкурс выразительного чтения стих-ий,  групповая п/р (подбор цитат, иллюстрирующих средства создания поэтических образов),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выразительно читать стих-я, определять роль изобразительно- выразительных средств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применять метод информационного поиска</w:t>
            </w: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Человек и природа в тихой лирике Н.М.Рубцова.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выразительно читать стихи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оценивать и формулировать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№10 по стих-ям о природе поэтов 20 века.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развивающего контроля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определять меры усвоения изученного материла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делать анализ текста,  используя изученную терминологию и полученные знания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 диагности-ческой  деят-ти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 «лит-ый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с/р по вариантам, коллективное  проектирование     дифференцированного д/з 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характеризовать лит-ого героя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 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работа в парах,   выразительное чтение отрывков, с/р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 анализировать прозаический текст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 оценивать и формулировать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Влияние учителя на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детского хар-ра в рассказе Ф.А.Искандера «Тринадцатый подвиг Геракла».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работа с теоретическим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 аргументации собственного мнения в диалоге со сверстниками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Групповая работа (подбор цитат, иллюстрирующих различные формы выражения авторской позиции),работа в парах (сопоставление функций мифологических образов в классической и современной лит-ре),с/р (хар-ка героя), коллективное  проектирование  способов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сопоставлять мифологические образы в классической и современной лит-ре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аргументи-рованного мышления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86-87.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Р.Р. 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способам аргументации собственного мнения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 выделять и формулировать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осознавать усвоенный материал, а также качество и уровень усвоения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аргументи-рованного мышления в письменной речи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Габдулла Тукай. Стих-я «Родная деревня», «Книга».  Любовь 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малой родине и своему родному краю.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 учебника, работа в парах (устные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 о поэтах по алгоритму),   выразительное чтение  стих-ий с рецензированием (фонохрестоматия),    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уважать лит-ое наследие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многонационального государства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уметь синтезировать полученную информацию для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материалом,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синтезировать полученную информацию для составления ответа (тест)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Подвиги Геракла. «Скотный двор царя Авгия».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д/з  , комментирование выставленных оценок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ос-ти мифа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выбирать действия в соответствии с поставленной задачей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ставит вопросы и обращаться за помощью к учебной лит-ре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«Яблоки Гесперид».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проверка д/з с/р с литературоведческим портфолио (составление таблицы «Мифологические герои»), работа 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хар-ку мифологическому герою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: уметь осмысленно читать и объяснять значение прочитанного, выбирать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для чтения в зависимости от поставленной цели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выполнять УД в громко речевой и умственной деят –ти, использовать речь для регуляции своих действий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Формирова-ние у учащихся навыков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92-93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Геродот. «Легенда об Арионе»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литературоведческим портфолио (составление таблицы « Оссбенности повествования в легенде об Арионе»), работа в парах (составление цитатного плана для пересказа при консультативной помощи  учителя,  с/р «Хар-ка героя», «Отличие мифа от сказки», инсценированное чтение ключевых эпизодов мифа, коллективное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ос-ти повествования в легендах, инсценированному чтению мифов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аналогии, строить сообщение исследовательского хар-ка в устной форме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зад-чу, формировать ситуацию рефлексии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  коллектив-ной творческой  деят-ти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94-95.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«Илиада» и «Одиссея» Гомера как героические  эпические поэмы.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Комплексная проверка   д/з,    л/р работа  в парах сильный –слабый  ( «Хар-ка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выводы, выделять и формулировать 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планировать алгоритм ответа, применять метод информационного поиска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96-97.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М.Сервантес Сааведра.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Пародия на рыцарские романы. «Дон Кихот».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«Дон Кихот»»: нравственный смысл романа.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«открытия» нового  знания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Коллективная проверка д/з, работа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с/р (устная хар-ка героев),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композицион-ные и жанровые ос-ти рыцарского романа, анализировать эпизод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и формулировать  познавательную цель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оценивать  то, что уже усвоено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Формирова-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у учащихся мотивации к самосовер-шенствова-нию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Мастерство М.Сервантеса – романиста. «Дон Кихот».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парагра-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эпизод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из учебника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выполнять УД, планировать алгоритм ответа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определять общую цель и пути её достижения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мотивации к индивиду-альной и   коллектив-ной творческой  деят-ти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Ф.Шиллер. Рыцарская баллада «Перчатка».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проверка д/з,  тест, с\р с литературоведческим портфолио (заполнение таблицы «Хар-ка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д/з  , комментирование выставленных оценок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жанрово-композицион-ные ос-ти баллады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искать и выделять необходимую информацию в предложенных текстах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осознавать усвоенный материал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взаимодей-ствия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rPr>
          <w:trHeight w:val="430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Изображение дикой природы в новелле П.Мериме «Маттео Фальконе».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«Маттео Фальконе». Отец и сын Фальконе, проблемы чести предательства.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Урок общеметоди-ческой направленнос-ти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Комплексная  повторение (тест),   с\р с литературоведческим портфолио (заполнение таблицы «Жанрово-композиционные ос-ти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д/з  , комментирование выставленных оценок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понимать смысл произведения и видеть его идейно- содержательные ос-ти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стихотворный текст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: уметь читать вслух и понимать прочитанное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деятельнос-ти, готовно-сти и способности вести диалог с другими людьми и достигать в нём взаимопо-нимания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Итоговый урок – праздник «Путешествие по стране Литературии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6 класса».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К.Р.Урок развивающего контроля.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 реализовывать индивидуаль-ный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уметь определять понятия, осмысленно объяснять значение  прочитанного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выполнять УД, использовать речь для регуляции своих действий</w:t>
            </w:r>
          </w:p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B">
              <w:rPr>
                <w:rFonts w:ascii="Times New Roman" w:hAnsi="Times New Roman" w:cs="Times New Roman"/>
                <w:sz w:val="20"/>
                <w:szCs w:val="20"/>
              </w:rPr>
              <w:t>Формирова-ние у учащихся навыков исследова-тельской и диагности-ческой деят-ти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  <w:tr w:rsidR="00367F4B" w:rsidRPr="00367F4B" w:rsidTr="00367F4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Pr="00367F4B" w:rsidRDefault="00367F4B" w:rsidP="0036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4B" w:rsidRDefault="00367F4B" w:rsidP="00367F4B">
            <w:pPr>
              <w:spacing w:after="0" w:line="240" w:lineRule="auto"/>
            </w:pPr>
          </w:p>
        </w:tc>
      </w:tr>
    </w:tbl>
    <w:p w:rsidR="00367F4B" w:rsidRDefault="00367F4B" w:rsidP="00367F4B">
      <w:pPr>
        <w:framePr w:h="11198" w:hRule="exact" w:wrap="auto" w:hAnchor="text" w:y="-1677"/>
        <w:rPr>
          <w:rFonts w:ascii="Times New Roman" w:hAnsi="Times New Roman" w:cs="Times New Roman"/>
          <w:sz w:val="24"/>
          <w:szCs w:val="24"/>
        </w:rPr>
        <w:sectPr w:rsidR="00367F4B" w:rsidSect="00367F4B">
          <w:pgSz w:w="16838" w:h="11906" w:orient="landscape"/>
          <w:pgMar w:top="851" w:right="1701" w:bottom="709" w:left="1134" w:header="709" w:footer="709" w:gutter="0"/>
          <w:cols w:space="708"/>
          <w:docGrid w:linePitch="360"/>
        </w:sectPr>
      </w:pPr>
    </w:p>
    <w:p w:rsidR="00C340C0" w:rsidRPr="00933C14" w:rsidRDefault="00C340C0">
      <w:pPr>
        <w:rPr>
          <w:rFonts w:ascii="Times New Roman" w:hAnsi="Times New Roman" w:cs="Times New Roman"/>
          <w:sz w:val="24"/>
          <w:szCs w:val="24"/>
        </w:rPr>
      </w:pPr>
    </w:p>
    <w:sectPr w:rsidR="00C340C0" w:rsidRPr="00933C14" w:rsidSect="00C340C0">
      <w:pgSz w:w="11906" w:h="16838"/>
      <w:pgMar w:top="1134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D"/>
    <w:multiLevelType w:val="hybridMultilevel"/>
    <w:tmpl w:val="7480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C14"/>
    <w:rsid w:val="000544C5"/>
    <w:rsid w:val="0006347F"/>
    <w:rsid w:val="00074F9B"/>
    <w:rsid w:val="0007526C"/>
    <w:rsid w:val="00086A5D"/>
    <w:rsid w:val="000B18FA"/>
    <w:rsid w:val="000B50EF"/>
    <w:rsid w:val="001056D6"/>
    <w:rsid w:val="0018035D"/>
    <w:rsid w:val="00193E3B"/>
    <w:rsid w:val="001B5D24"/>
    <w:rsid w:val="001C7C26"/>
    <w:rsid w:val="001F055B"/>
    <w:rsid w:val="00243555"/>
    <w:rsid w:val="00261294"/>
    <w:rsid w:val="002C1CA8"/>
    <w:rsid w:val="003400CC"/>
    <w:rsid w:val="00367F4B"/>
    <w:rsid w:val="00395675"/>
    <w:rsid w:val="003C51E9"/>
    <w:rsid w:val="003D52DC"/>
    <w:rsid w:val="003F0684"/>
    <w:rsid w:val="004035E7"/>
    <w:rsid w:val="00454844"/>
    <w:rsid w:val="00475B97"/>
    <w:rsid w:val="004A0907"/>
    <w:rsid w:val="005000C8"/>
    <w:rsid w:val="00527DFA"/>
    <w:rsid w:val="005E1D81"/>
    <w:rsid w:val="00601025"/>
    <w:rsid w:val="006570B8"/>
    <w:rsid w:val="00657511"/>
    <w:rsid w:val="00692FE7"/>
    <w:rsid w:val="0069390D"/>
    <w:rsid w:val="00700E62"/>
    <w:rsid w:val="00706026"/>
    <w:rsid w:val="00713626"/>
    <w:rsid w:val="007D0E02"/>
    <w:rsid w:val="007F0528"/>
    <w:rsid w:val="008B516E"/>
    <w:rsid w:val="008C3C56"/>
    <w:rsid w:val="0091267D"/>
    <w:rsid w:val="00933C14"/>
    <w:rsid w:val="00A32635"/>
    <w:rsid w:val="00A351FB"/>
    <w:rsid w:val="00A70579"/>
    <w:rsid w:val="00A92268"/>
    <w:rsid w:val="00B23C46"/>
    <w:rsid w:val="00B26CBF"/>
    <w:rsid w:val="00B40ECB"/>
    <w:rsid w:val="00BE71D1"/>
    <w:rsid w:val="00C07779"/>
    <w:rsid w:val="00C340C0"/>
    <w:rsid w:val="00CE76B4"/>
    <w:rsid w:val="00CF1560"/>
    <w:rsid w:val="00D24667"/>
    <w:rsid w:val="00DA710F"/>
    <w:rsid w:val="00DF5DA7"/>
    <w:rsid w:val="00DF668E"/>
    <w:rsid w:val="00E32B72"/>
    <w:rsid w:val="00E66246"/>
    <w:rsid w:val="00E93F76"/>
    <w:rsid w:val="00EF725C"/>
    <w:rsid w:val="00F56BD5"/>
    <w:rsid w:val="00F66AE8"/>
    <w:rsid w:val="00F872FB"/>
    <w:rsid w:val="00FD04EA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340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uiPriority w:val="99"/>
    <w:rsid w:val="000B50EF"/>
    <w:rPr>
      <w:rFonts w:ascii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uiPriority w:val="99"/>
    <w:rsid w:val="000B50E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0B50EF"/>
    <w:rPr>
      <w:spacing w:val="50"/>
      <w:sz w:val="21"/>
      <w:szCs w:val="21"/>
      <w:shd w:val="clear" w:color="auto" w:fill="FFFFFF"/>
    </w:rPr>
  </w:style>
  <w:style w:type="paragraph" w:styleId="a4">
    <w:name w:val="No Spacing"/>
    <w:uiPriority w:val="99"/>
    <w:qFormat/>
    <w:rsid w:val="000B50E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340C0"/>
    <w:rPr>
      <w:rFonts w:ascii="Times New Roman" w:eastAsia="Times New Roman" w:hAnsi="Times New Roman"/>
      <w:sz w:val="52"/>
    </w:rPr>
  </w:style>
  <w:style w:type="paragraph" w:customStyle="1" w:styleId="Default">
    <w:name w:val="Default"/>
    <w:rsid w:val="00C340C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7F4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7F4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67F4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7F4B"/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locked/>
    <w:rsid w:val="0036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then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45</Pages>
  <Words>17611</Words>
  <Characters>100388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38</cp:revision>
  <dcterms:created xsi:type="dcterms:W3CDTF">2014-08-03T13:22:00Z</dcterms:created>
  <dcterms:modified xsi:type="dcterms:W3CDTF">2019-09-29T09:56:00Z</dcterms:modified>
</cp:coreProperties>
</file>