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AE" w:rsidRDefault="004E2DC7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B2CB9" wp14:editId="068F7593">
                <wp:simplePos x="0" y="0"/>
                <wp:positionH relativeFrom="page">
                  <wp:posOffset>335280</wp:posOffset>
                </wp:positionH>
                <wp:positionV relativeFrom="paragraph">
                  <wp:posOffset>-689610</wp:posOffset>
                </wp:positionV>
                <wp:extent cx="7162800" cy="2125980"/>
                <wp:effectExtent l="0" t="0" r="0" b="76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125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A08" w:rsidRPr="00865CC7" w:rsidRDefault="00264A08" w:rsidP="004E2D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865CC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20"/>
                                <w:sz w:val="88"/>
                                <w:szCs w:val="88"/>
                              </w:rPr>
                              <w:t>ПРИВИВКА</w:t>
                            </w:r>
                            <w:r w:rsidR="004E2DC7" w:rsidRPr="00865CC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20"/>
                                <w:sz w:val="88"/>
                                <w:szCs w:val="88"/>
                              </w:rPr>
                              <w:t>-</w:t>
                            </w:r>
                          </w:p>
                          <w:p w:rsidR="00264A08" w:rsidRPr="00865CC7" w:rsidRDefault="00264A08" w:rsidP="004E2D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88"/>
                                <w:szCs w:val="88"/>
                              </w:rPr>
                            </w:pPr>
                            <w:r w:rsidRPr="00865CC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88"/>
                                <w:szCs w:val="88"/>
                              </w:rPr>
                              <w:t>ДОСТУПНАЯ ЗАЩИТА ОТ ГРИППА</w:t>
                            </w:r>
                          </w:p>
                          <w:p w:rsidR="002331DF" w:rsidRDefault="00233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B2CB9" id="Прямоугольник 3" o:spid="_x0000_s1026" style="position:absolute;left:0;text-align:left;margin-left:26.4pt;margin-top:-54.3pt;width:564pt;height:16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" fillcolor="white [3201]" stroked="f" strokeweight="1pt">
                <v:textbox>
                  <w:txbxContent>
                    <w:p w:rsidR="00264A08" w:rsidRPr="00865CC7" w:rsidRDefault="00264A08" w:rsidP="004E2D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20"/>
                          <w:sz w:val="88"/>
                          <w:szCs w:val="88"/>
                        </w:rPr>
                      </w:pPr>
                      <w:r w:rsidRPr="00865CC7">
                        <w:rPr>
                          <w:rFonts w:ascii="Times New Roman" w:hAnsi="Times New Roman" w:cs="Times New Roman"/>
                          <w:b/>
                          <w:color w:val="FF0000"/>
                          <w:spacing w:val="20"/>
                          <w:sz w:val="88"/>
                          <w:szCs w:val="88"/>
                        </w:rPr>
                        <w:t>ПРИВИВКА</w:t>
                      </w:r>
                      <w:r w:rsidR="004E2DC7" w:rsidRPr="00865CC7">
                        <w:rPr>
                          <w:rFonts w:ascii="Times New Roman" w:hAnsi="Times New Roman" w:cs="Times New Roman"/>
                          <w:b/>
                          <w:color w:val="FF0000"/>
                          <w:spacing w:val="20"/>
                          <w:sz w:val="88"/>
                          <w:szCs w:val="88"/>
                        </w:rPr>
                        <w:t>-</w:t>
                      </w:r>
                    </w:p>
                    <w:p w:rsidR="00264A08" w:rsidRPr="00865CC7" w:rsidRDefault="00264A08" w:rsidP="004E2D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88"/>
                          <w:szCs w:val="88"/>
                        </w:rPr>
                      </w:pPr>
                      <w:r w:rsidRPr="00865CC7">
                        <w:rPr>
                          <w:rFonts w:ascii="Times New Roman" w:hAnsi="Times New Roman" w:cs="Times New Roman"/>
                          <w:b/>
                          <w:color w:val="FF0000"/>
                          <w:sz w:val="88"/>
                          <w:szCs w:val="88"/>
                        </w:rPr>
                        <w:t>ДОСТУПНАЯ ЗАЩИТА ОТ ГРИППА</w:t>
                      </w:r>
                    </w:p>
                    <w:p w:rsidR="002331DF" w:rsidRDefault="002331DF"/>
                  </w:txbxContent>
                </v:textbox>
                <w10:wrap anchorx="page"/>
              </v:rect>
            </w:pict>
          </mc:Fallback>
        </mc:AlternateContent>
      </w: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865CC7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E7AA3" wp14:editId="69E38DD0">
                <wp:simplePos x="0" y="0"/>
                <wp:positionH relativeFrom="page">
                  <wp:posOffset>281940</wp:posOffset>
                </wp:positionH>
                <wp:positionV relativeFrom="paragraph">
                  <wp:posOffset>375285</wp:posOffset>
                </wp:positionV>
                <wp:extent cx="7010400" cy="3322320"/>
                <wp:effectExtent l="19050" t="19050" r="1905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3223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641" w:rsidRPr="00F4691C" w:rsidRDefault="002C3641" w:rsidP="002C36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691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КОМУ ОБЯЗАТЕЛЬНО</w:t>
                            </w:r>
                            <w:r w:rsidR="002331D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сделать прививку</w:t>
                            </w:r>
                            <w:r w:rsidRPr="00F4691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right="-50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ДЕТИ СТАРШЕ 6 МЕСЯЦЕВ</w:t>
                            </w:r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right="-50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ДЕТИ</w:t>
                            </w:r>
                            <w:r w:rsidR="00BC5EFD"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ПОСЕЩАЮЩИЕ ДОШКОЛЬНЫЕ ОБРАЗОВАТЕЛЬНЫЕ УЧРЕЖДЕНИЯ</w:t>
                            </w:r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right="-50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УЧАЩИЕСЯ 1-11 КЛАССОВ</w:t>
                            </w:r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right="-50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СТУДЕНТЫ ВУЗов и </w:t>
                            </w:r>
                            <w:proofErr w:type="spellStart"/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СУЗов</w:t>
                            </w:r>
                            <w:proofErr w:type="spellEnd"/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right="-50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РАБОТНИКИ МЕДИЦИНСКИХ И ОБРАЗОВАТЕЛЬНЫХ ОРГАНИЗАЦИЙ, ТРАНСПОРТА. КОММУНАЛЬНОЙ СФЕРЫ</w:t>
                            </w:r>
                            <w:r w:rsidR="00301E24"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, РАБОТАЮЩИЕ С НАСЕЛЕНИЕМ.</w:t>
                            </w:r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БЕРЕМЕННЫЕ ЖЕНЩИНЫ</w:t>
                            </w:r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ВЗРОСЛЫЕ СТАРШЕ 60 ЛЕТ</w:t>
                            </w:r>
                          </w:p>
                          <w:p w:rsidR="002C3641" w:rsidRPr="004E2DC7" w:rsidRDefault="002C3641" w:rsidP="002C364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ПРИЗЫВНИКИ</w:t>
                            </w:r>
                          </w:p>
                          <w:p w:rsidR="002C3641" w:rsidRPr="004E2DC7" w:rsidRDefault="002C3641" w:rsidP="00297BB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567" w:hanging="567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E2DC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ЛИЦА С ХРОНИЧЕСКИМИ ЗАБОЛЕВАНИЯМИ, В ТОМ ЧИСЛЕ С ЗАБОЛЕВАНИЯМИ ЛЕГКИХ, СЕРДЕЧНО-СОСУДИСТЫМИ ЗАБОЛЕВАНИЯМИ, САХАРНЫМ ДИАБЕТОМ И ОЖИРЕНИЕМ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7AA3" id="Прямоугольник 2" o:spid="_x0000_s1027" style="position:absolute;left:0;text-align:left;margin-left:22.2pt;margin-top:29.55pt;width:552pt;height:26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" fillcolor="white [3201]" strokecolor="#002060" strokeweight="3pt">
                <v:textbox>
                  <w:txbxContent>
                    <w:p w:rsidR="002C3641" w:rsidRPr="00F4691C" w:rsidRDefault="002C3641" w:rsidP="002C36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691C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КОМУ ОБЯЗАТЕЛЬНО</w:t>
                      </w:r>
                      <w:r w:rsidR="002331D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сделать прививку</w:t>
                      </w:r>
                      <w:r w:rsidRPr="00F4691C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right="-50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ДЕТИ СТАРШЕ 6 МЕСЯЦЕВ</w:t>
                      </w:r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right="-50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ДЕТИ</w:t>
                      </w:r>
                      <w:r w:rsidR="00BC5EFD"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,</w:t>
                      </w: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ПОСЕЩАЮЩИЕ ДОШКОЛЬНЫЕ ОБРАЗОВАТЕЛЬНЫЕ УЧРЕЖДЕНИЯ</w:t>
                      </w:r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right="-50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УЧАЩИЕСЯ 1-11 КЛАССОВ</w:t>
                      </w:r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right="-50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СТУДЕНТЫ ВУЗов и </w:t>
                      </w:r>
                      <w:proofErr w:type="spellStart"/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СУЗов</w:t>
                      </w:r>
                      <w:proofErr w:type="spellEnd"/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right="-50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РАБОТНИКИ МЕДИЦИНСКИХ И ОБРАЗОВАТЕЛЬНЫХ ОРГАНИЗАЦИЙ, ТРАНСПОРТА. КОММУНАЛЬНОЙ СФЕРЫ</w:t>
                      </w:r>
                      <w:r w:rsidR="00301E24"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, РАБОТАЮЩИЕ С НАСЕЛЕНИЕМ.</w:t>
                      </w:r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БЕРЕМЕННЫЕ ЖЕНЩИНЫ</w:t>
                      </w:r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ВЗРОСЛЫЕ СТАРШЕ 60 ЛЕТ</w:t>
                      </w:r>
                    </w:p>
                    <w:p w:rsidR="002C3641" w:rsidRPr="004E2DC7" w:rsidRDefault="002C3641" w:rsidP="002C364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ПРИЗЫВНИКИ</w:t>
                      </w:r>
                    </w:p>
                    <w:p w:rsidR="002C3641" w:rsidRPr="004E2DC7" w:rsidRDefault="002C3641" w:rsidP="00297BB7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567" w:hanging="567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4E2DC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ЛИЦА С ХРОНИЧЕСКИМИ ЗАБОЛЕВАНИЯМИ, В ТОМ ЧИСЛЕ С ЗАБОЛЕВАНИЯМИ ЛЕГКИХ, СЕРДЕЧНО-СОСУДИСТЫМИ ЗАБОЛЕВАНИЯМИ, САХАРНЫМ ДИАБЕТОМ И ОЖИРЕНИЕМ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865CC7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429E1" wp14:editId="4CB79599">
                <wp:simplePos x="0" y="0"/>
                <wp:positionH relativeFrom="column">
                  <wp:posOffset>-798195</wp:posOffset>
                </wp:positionH>
                <wp:positionV relativeFrom="paragraph">
                  <wp:posOffset>235585</wp:posOffset>
                </wp:positionV>
                <wp:extent cx="7010400" cy="4998720"/>
                <wp:effectExtent l="19050" t="19050" r="1905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49987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1DF" w:rsidRPr="004E2DC7" w:rsidRDefault="00EA1B85" w:rsidP="00D427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Вакцинация</w:t>
                            </w:r>
                            <w:r w:rsidR="00311A3B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проводи</w:t>
                            </w:r>
                            <w:r w:rsidR="00F4691C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тся</w:t>
                            </w: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бесплатно</w:t>
                            </w:r>
                            <w:r w:rsidR="002331DF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311A3B" w:rsidRPr="004E2DC7" w:rsidRDefault="002331DF" w:rsidP="00D427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792A56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зрослым</w:t>
                            </w:r>
                            <w:r w:rsidR="00C45299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адресам: </w:t>
                            </w:r>
                          </w:p>
                          <w:p w:rsidR="002331DF" w:rsidRPr="004E2DC7" w:rsidRDefault="00C45299" w:rsidP="002331DF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 Мира,</w:t>
                            </w:r>
                            <w:r w:rsidR="002331DF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686E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д.</w:t>
                            </w: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9; ул</w:t>
                            </w:r>
                            <w:r w:rsidR="002331DF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Ленина,</w:t>
                            </w:r>
                            <w:r w:rsidR="002331DF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686E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д.</w:t>
                            </w: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46;</w:t>
                            </w:r>
                            <w:r w:rsidR="00673488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73488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п.Лямино</w:t>
                            </w:r>
                            <w:proofErr w:type="spellEnd"/>
                          </w:p>
                          <w:p w:rsidR="00F4691C" w:rsidRPr="004E2DC7" w:rsidRDefault="00BC5EFD" w:rsidP="002331DF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 Набережная,67;</w:t>
                            </w:r>
                            <w:r w:rsidR="00C45299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п.Верхне</w:t>
                            </w:r>
                            <w:proofErr w:type="spellEnd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-Чусовские городки, </w:t>
                            </w:r>
                            <w:proofErr w:type="spellStart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ул.Жданова</w:t>
                            </w:r>
                            <w:proofErr w:type="spellEnd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8; </w:t>
                            </w:r>
                            <w:proofErr w:type="spellStart"/>
                            <w:r w:rsidR="00C45299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ФАП</w:t>
                            </w:r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  <w:proofErr w:type="spellEnd"/>
                            <w:r w:rsidR="00C45299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="000D1208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ОВОП</w:t>
                            </w:r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; </w:t>
                            </w:r>
                            <w:r w:rsidR="002331DF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здравпункт</w:t>
                            </w:r>
                            <w:r w:rsidR="00C45299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АО «ЧМЗ</w:t>
                            </w:r>
                            <w:r w:rsidR="00792A56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2331DF" w:rsidRPr="004E2DC7" w:rsidRDefault="002331DF" w:rsidP="00301E24">
                            <w:pPr>
                              <w:spacing w:after="0" w:line="240" w:lineRule="auto"/>
                              <w:ind w:left="-142" w:right="-6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r w:rsidR="00C45299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ет</w:t>
                            </w:r>
                            <w:r w:rsidR="00792A56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ям</w:t>
                            </w:r>
                            <w:r w:rsidR="00C45299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адресам: </w:t>
                            </w:r>
                          </w:p>
                          <w:p w:rsidR="002331DF" w:rsidRPr="004E2DC7" w:rsidRDefault="00C45299" w:rsidP="002331DF">
                            <w:pPr>
                              <w:spacing w:after="0" w:line="240" w:lineRule="auto"/>
                              <w:ind w:left="284" w:right="-6"/>
                              <w:jc w:val="center"/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ул. </w:t>
                            </w:r>
                            <w:proofErr w:type="spellStart"/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Сивкова</w:t>
                            </w:r>
                            <w:proofErr w:type="spellEnd"/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4E2DC7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686E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д.</w:t>
                            </w: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9; ул. Ленина,</w:t>
                            </w:r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0686E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д.</w:t>
                            </w: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792A56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="00865CC7" w:rsidRP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73488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п.Лямино</w:t>
                            </w:r>
                            <w:proofErr w:type="spellEnd"/>
                            <w:r w:rsidR="00673488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ул. Набережная,67; </w:t>
                            </w:r>
                            <w:proofErr w:type="spellStart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п.Верхне</w:t>
                            </w:r>
                            <w:proofErr w:type="spellEnd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-Чусовские городки, </w:t>
                            </w:r>
                            <w:proofErr w:type="spellStart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ул.Жданова</w:t>
                            </w:r>
                            <w:proofErr w:type="spellEnd"/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8; </w:t>
                            </w:r>
                            <w:proofErr w:type="spellStart"/>
                            <w:r w:rsidR="00865CC7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ФАП</w:t>
                            </w:r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  <w:proofErr w:type="spellEnd"/>
                            <w:r w:rsidR="00865CC7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="00865C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ОВОП</w:t>
                            </w:r>
                          </w:p>
                          <w:p w:rsidR="00C45299" w:rsidRPr="004E2DC7" w:rsidRDefault="00792A56" w:rsidP="002331DF">
                            <w:pPr>
                              <w:spacing w:after="0" w:line="240" w:lineRule="auto"/>
                              <w:ind w:left="284" w:right="-6"/>
                              <w:jc w:val="center"/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образовательных </w:t>
                            </w:r>
                            <w:r w:rsidR="00B83DC7" w:rsidRPr="004E2DC7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учреждениях</w:t>
                            </w:r>
                            <w:r w:rsidR="00673488">
                              <w:rPr>
                                <w:rFonts w:ascii="Times New Roman" w:eastAsia="Batang" w:hAnsi="Times New Roman" w:cs="Times New Roman"/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792A56" w:rsidRPr="004E2DC7" w:rsidRDefault="00792A56" w:rsidP="00301E24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Организована вакцинация </w:t>
                            </w:r>
                          </w:p>
                          <w:p w:rsidR="00A61AB6" w:rsidRPr="004E2DC7" w:rsidRDefault="00F4691C" w:rsidP="00301E24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 месту работы</w:t>
                            </w:r>
                            <w:r w:rsidR="00BC5EFD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на дому</w:t>
                            </w:r>
                            <w:r w:rsidR="00BB0AE5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 обращаться по</w:t>
                            </w:r>
                          </w:p>
                          <w:p w:rsidR="006D6040" w:rsidRDefault="002331DF" w:rsidP="00301E24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тел.: </w:t>
                            </w:r>
                            <w:r w:rsidR="00865C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5-85-14</w:t>
                            </w:r>
                            <w:r w:rsidR="00A61AB6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 5-23-27; 4-</w:t>
                            </w:r>
                            <w:r w:rsidR="006862F9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68</w:t>
                            </w:r>
                            <w:r w:rsidR="00A61AB6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-3</w:t>
                            </w:r>
                            <w:r w:rsidR="006862F9" w:rsidRPr="004E2D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0D1208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; </w:t>
                            </w:r>
                            <w:r w:rsidR="004966C8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4-34-32</w:t>
                            </w:r>
                            <w:r w:rsidR="00865CC7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; </w:t>
                            </w:r>
                          </w:p>
                          <w:p w:rsidR="00F4691C" w:rsidRPr="004E2DC7" w:rsidRDefault="00865CC7" w:rsidP="00301E24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040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6D6040" w:rsidRPr="006D6040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ерхне-Чусовские городки</w:t>
                            </w:r>
                            <w:r w:rsidR="006D6040">
                              <w:rPr>
                                <w:rFonts w:ascii="Times New Roman" w:eastAsia="Batang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5-92-13</w:t>
                            </w:r>
                          </w:p>
                          <w:p w:rsidR="002331DF" w:rsidRDefault="00233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429E1" id="Прямоугольник 6" o:spid="_x0000_s1028" style="position:absolute;left:0;text-align:left;margin-left:-62.85pt;margin-top:18.55pt;width:552pt;height:39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" fillcolor="white [3201]" strokecolor="#002060" strokeweight="3pt">
                <v:textbox>
                  <w:txbxContent>
                    <w:p w:rsidR="002331DF" w:rsidRPr="004E2DC7" w:rsidRDefault="00EA1B85" w:rsidP="00D4271F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Вакцинация</w:t>
                      </w:r>
                      <w:r w:rsidR="00311A3B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проводи</w:t>
                      </w:r>
                      <w:r w:rsidR="00F4691C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тся</w:t>
                      </w: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бесплатно</w:t>
                      </w:r>
                      <w:r w:rsidR="002331DF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311A3B" w:rsidRPr="004E2DC7" w:rsidRDefault="002331DF" w:rsidP="00D4271F">
                      <w:pPr>
                        <w:spacing w:after="0" w:line="240" w:lineRule="auto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792A56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зрослым</w:t>
                      </w:r>
                      <w:r w:rsidR="00C45299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 адресам: </w:t>
                      </w:r>
                    </w:p>
                    <w:p w:rsidR="002331DF" w:rsidRPr="004E2DC7" w:rsidRDefault="00C45299" w:rsidP="002331DF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 Мира,</w:t>
                      </w:r>
                      <w:r w:rsidR="002331DF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686E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д.</w:t>
                      </w: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9; ул</w:t>
                      </w:r>
                      <w:r w:rsidR="002331DF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Ленина,</w:t>
                      </w:r>
                      <w:r w:rsidR="002331DF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686E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д.</w:t>
                      </w: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46;</w:t>
                      </w:r>
                      <w:r w:rsidR="00673488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73488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п.Лямино</w:t>
                      </w:r>
                      <w:proofErr w:type="spellEnd"/>
                    </w:p>
                    <w:p w:rsidR="00F4691C" w:rsidRPr="004E2DC7" w:rsidRDefault="00BC5EFD" w:rsidP="002331DF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 Набережная,67;</w:t>
                      </w:r>
                      <w:r w:rsidR="00C45299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п.Верхне</w:t>
                      </w:r>
                      <w:proofErr w:type="spellEnd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-Чусовские городки, </w:t>
                      </w:r>
                      <w:proofErr w:type="spellStart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ул.Жданова</w:t>
                      </w:r>
                      <w:proofErr w:type="spellEnd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8; </w:t>
                      </w:r>
                      <w:proofErr w:type="spellStart"/>
                      <w:r w:rsidR="00C45299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ФАП</w:t>
                      </w:r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ы</w:t>
                      </w:r>
                      <w:proofErr w:type="spellEnd"/>
                      <w:r w:rsidR="00C45299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="000D1208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ОВОП</w:t>
                      </w:r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; </w:t>
                      </w:r>
                      <w:r w:rsidR="002331DF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здравпункт</w:t>
                      </w:r>
                      <w:r w:rsidR="00C45299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АО «ЧМЗ</w:t>
                      </w:r>
                      <w:r w:rsidR="00792A56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2331DF" w:rsidRPr="004E2DC7" w:rsidRDefault="002331DF" w:rsidP="00301E24">
                      <w:pPr>
                        <w:spacing w:after="0" w:line="240" w:lineRule="auto"/>
                        <w:ind w:left="-142" w:right="-6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</w:t>
                      </w:r>
                      <w:r w:rsidR="00C45299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ет</w:t>
                      </w:r>
                      <w:r w:rsidR="00792A56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ям</w:t>
                      </w:r>
                      <w:r w:rsidR="00C45299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 адресам: </w:t>
                      </w:r>
                    </w:p>
                    <w:p w:rsidR="002331DF" w:rsidRPr="004E2DC7" w:rsidRDefault="00C45299" w:rsidP="002331DF">
                      <w:pPr>
                        <w:spacing w:after="0" w:line="240" w:lineRule="auto"/>
                        <w:ind w:left="284" w:right="-6"/>
                        <w:jc w:val="center"/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ул. </w:t>
                      </w:r>
                      <w:proofErr w:type="spellStart"/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Сивкова</w:t>
                      </w:r>
                      <w:proofErr w:type="spellEnd"/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4E2DC7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686E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д.</w:t>
                      </w: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9; ул. Ленина,</w:t>
                      </w:r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0686E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д.</w:t>
                      </w: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792A56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="00865CC7" w:rsidRP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73488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п.Лямино</w:t>
                      </w:r>
                      <w:proofErr w:type="spellEnd"/>
                      <w:r w:rsidR="00673488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ул. Набережная,67; </w:t>
                      </w:r>
                      <w:proofErr w:type="spellStart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п.Верхне</w:t>
                      </w:r>
                      <w:proofErr w:type="spellEnd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-Чусовские городки, </w:t>
                      </w:r>
                      <w:proofErr w:type="spellStart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ул.Жданова</w:t>
                      </w:r>
                      <w:proofErr w:type="spellEnd"/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8; </w:t>
                      </w:r>
                      <w:proofErr w:type="spellStart"/>
                      <w:r w:rsidR="00865CC7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ФАП</w:t>
                      </w:r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ы</w:t>
                      </w:r>
                      <w:proofErr w:type="spellEnd"/>
                      <w:r w:rsidR="00865CC7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="00865C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ОВОП</w:t>
                      </w:r>
                    </w:p>
                    <w:p w:rsidR="00C45299" w:rsidRPr="004E2DC7" w:rsidRDefault="00792A56" w:rsidP="002331DF">
                      <w:pPr>
                        <w:spacing w:after="0" w:line="240" w:lineRule="auto"/>
                        <w:ind w:left="284" w:right="-6"/>
                        <w:jc w:val="center"/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образовательных </w:t>
                      </w:r>
                      <w:r w:rsidR="00B83DC7" w:rsidRPr="004E2DC7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учреждениях</w:t>
                      </w:r>
                      <w:r w:rsidR="00673488">
                        <w:rPr>
                          <w:rFonts w:ascii="Times New Roman" w:eastAsia="Batang" w:hAnsi="Times New Roman" w:cs="Times New Roman"/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bookmarkStart w:id="1" w:name="_GoBack"/>
                      <w:bookmarkEnd w:id="1"/>
                    </w:p>
                    <w:p w:rsidR="00792A56" w:rsidRPr="004E2DC7" w:rsidRDefault="00792A56" w:rsidP="00301E24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Организована вакцинация </w:t>
                      </w:r>
                    </w:p>
                    <w:p w:rsidR="00A61AB6" w:rsidRPr="004E2DC7" w:rsidRDefault="00F4691C" w:rsidP="00301E24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 месту работы</w:t>
                      </w:r>
                      <w:r w:rsidR="00BC5EFD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 на дому</w:t>
                      </w:r>
                      <w:r w:rsidR="00BB0AE5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 обращаться по</w:t>
                      </w:r>
                    </w:p>
                    <w:p w:rsidR="006D6040" w:rsidRDefault="002331DF" w:rsidP="00301E24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тел.: </w:t>
                      </w:r>
                      <w:r w:rsidR="00865C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5-85-14</w:t>
                      </w:r>
                      <w:r w:rsidR="00A61AB6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 5-23-27; 4-</w:t>
                      </w:r>
                      <w:r w:rsidR="006862F9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68</w:t>
                      </w:r>
                      <w:r w:rsidR="00A61AB6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-3</w:t>
                      </w:r>
                      <w:r w:rsidR="006862F9" w:rsidRPr="004E2D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0D1208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; </w:t>
                      </w:r>
                      <w:r w:rsidR="004966C8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4-34-32</w:t>
                      </w:r>
                      <w:r w:rsidR="00865CC7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; </w:t>
                      </w:r>
                    </w:p>
                    <w:p w:rsidR="00F4691C" w:rsidRPr="004E2DC7" w:rsidRDefault="00865CC7" w:rsidP="00301E24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040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6D6040" w:rsidRPr="006D6040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ерхне-Чусовские городки</w:t>
                      </w:r>
                      <w:r w:rsidR="006D6040">
                        <w:rPr>
                          <w:rFonts w:ascii="Times New Roman" w:eastAsia="Batang" w:hAnsi="Times New Roman" w:cs="Times New Roman"/>
                          <w:b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5-92-13</w:t>
                      </w:r>
                    </w:p>
                    <w:p w:rsidR="002331DF" w:rsidRDefault="002331DF"/>
                  </w:txbxContent>
                </v:textbox>
              </v:rect>
            </w:pict>
          </mc:Fallback>
        </mc:AlternateContent>
      </w: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69AE" w:rsidRDefault="00A969AE" w:rsidP="00A969AE">
      <w:pPr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969AE" w:rsidSect="0006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E5E61"/>
    <w:multiLevelType w:val="hybridMultilevel"/>
    <w:tmpl w:val="EAA6865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1E"/>
    <w:rsid w:val="00066832"/>
    <w:rsid w:val="000A5F4D"/>
    <w:rsid w:val="000D1208"/>
    <w:rsid w:val="002331DF"/>
    <w:rsid w:val="00264A08"/>
    <w:rsid w:val="002C3641"/>
    <w:rsid w:val="002C587B"/>
    <w:rsid w:val="002E375E"/>
    <w:rsid w:val="00301E24"/>
    <w:rsid w:val="0030686E"/>
    <w:rsid w:val="00311A3B"/>
    <w:rsid w:val="003A2DB3"/>
    <w:rsid w:val="004966C8"/>
    <w:rsid w:val="004E2DC7"/>
    <w:rsid w:val="00585340"/>
    <w:rsid w:val="005F1038"/>
    <w:rsid w:val="00673488"/>
    <w:rsid w:val="006862F9"/>
    <w:rsid w:val="006D11BD"/>
    <w:rsid w:val="006D6040"/>
    <w:rsid w:val="007570BF"/>
    <w:rsid w:val="00782236"/>
    <w:rsid w:val="00792A56"/>
    <w:rsid w:val="00865CC7"/>
    <w:rsid w:val="008D273B"/>
    <w:rsid w:val="00907E90"/>
    <w:rsid w:val="00A61AB6"/>
    <w:rsid w:val="00A969AE"/>
    <w:rsid w:val="00AE0320"/>
    <w:rsid w:val="00B83DC7"/>
    <w:rsid w:val="00BB0AE5"/>
    <w:rsid w:val="00BC5EFD"/>
    <w:rsid w:val="00C45299"/>
    <w:rsid w:val="00D4271F"/>
    <w:rsid w:val="00DC671E"/>
    <w:rsid w:val="00EA1B85"/>
    <w:rsid w:val="00F00CD7"/>
    <w:rsid w:val="00F4691C"/>
    <w:rsid w:val="00FA4DD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B41D2-C43F-4ABE-A322-31573456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9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2019-08-29T09:28:00Z</cp:lastPrinted>
  <dcterms:created xsi:type="dcterms:W3CDTF">2017-09-25T08:55:00Z</dcterms:created>
  <dcterms:modified xsi:type="dcterms:W3CDTF">2019-09-02T04:29:00Z</dcterms:modified>
</cp:coreProperties>
</file>