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5F" w:rsidRPr="00E5425F" w:rsidRDefault="00E5425F" w:rsidP="00E5425F">
      <w:pPr>
        <w:shd w:val="clear" w:color="auto" w:fill="FFFFFF"/>
        <w:spacing w:before="360" w:after="75" w:line="240" w:lineRule="auto"/>
        <w:outlineLvl w:val="1"/>
        <w:rPr>
          <w:rFonts w:ascii="Arial" w:eastAsia="Times New Roman" w:hAnsi="Arial" w:cs="Arial"/>
          <w:caps/>
          <w:color w:val="000000" w:themeColor="text1"/>
          <w:sz w:val="30"/>
          <w:szCs w:val="30"/>
          <w:lang w:eastAsia="ru-RU"/>
        </w:rPr>
      </w:pPr>
      <w:r w:rsidRPr="00E5425F">
        <w:rPr>
          <w:rFonts w:ascii="Arial" w:eastAsia="Times New Roman" w:hAnsi="Arial" w:cs="Arial"/>
          <w:caps/>
          <w:color w:val="000000" w:themeColor="text1"/>
          <w:sz w:val="30"/>
          <w:szCs w:val="30"/>
          <w:lang w:eastAsia="ru-RU"/>
        </w:rPr>
        <w:t>МЛАДШЕЕ И СРЕДНЕЕ ЗВЕНО ШКОЛЫ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Когда ребенок поступает в школу, знания о пожарной безопасности закрепляются на уроках ОБЖ, тематических праздниках и конкурсах. Материалы пожарной тематики также могут использоваться при планировании урока. Например, в урок математики можно включить задачу о пожарных машинах, а во время рисования предложить ребятам изобразить последствия шалости с огнём.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1094FA42" wp14:editId="3E5182DA">
            <wp:extent cx="4572000" cy="3048000"/>
            <wp:effectExtent l="0" t="0" r="0" b="0"/>
            <wp:docPr id="1" name="Рисунок 1" descr="https://protivpozhara.com/content/uploads/2016/06/OBZH18032016-48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tivpozhara.com/content/uploads/2016/06/OBZH18032016-480x3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Ученики начальных классов большую часть времени проводят в учреждении образования, оставаясь на продлённый день. Поэтому им необходимо помнить и соблюдать правила пожарной безопасности в школе: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используй в школе спички, зажигалки и пиротехнику;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оставляй без присмотра работающие электроприборы;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разводи костры на школьной территории;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запрещается курить на территории школы;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умей пользоваться планом эвакуации. Знай, где находятся пути выхода при пожаре;</w:t>
      </w:r>
    </w:p>
    <w:p w:rsidR="00E5425F" w:rsidRPr="00E5425F" w:rsidRDefault="00E5425F" w:rsidP="00E5425F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немедленно сообщи взрослым о запахе дыма или других пожароопасных ситуациях.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lastRenderedPageBreak/>
        <w:drawing>
          <wp:inline distT="0" distB="0" distL="0" distR="0" wp14:anchorId="6187777B" wp14:editId="24FF8480">
            <wp:extent cx="2857500" cy="1905000"/>
            <wp:effectExtent l="0" t="0" r="0" b="0"/>
            <wp:docPr id="2" name="Рисунок 2" descr="https://protivpozhara.com/content/uploads/2015/03/1-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tivpozhara.com/content/uploads/2015/03/1-2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5F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 </w:t>
      </w: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798ADBAB" wp14:editId="5F1A1FA9">
            <wp:extent cx="2857500" cy="1905000"/>
            <wp:effectExtent l="0" t="0" r="0" b="0"/>
            <wp:docPr id="3" name="Рисунок 3" descr="https://protivpozhara.com/content/uploads/2015/03/1-1-300x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tivpozhara.com/content/uploads/2015/03/1-1-300x1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беда все-таки произошла, важно помнить правильные действия при пожаре в школе: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сообщи педагогу или другому работнику школы об открытом пламени или задымлении;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находись возле учителя, следуя его указаниям;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паникуй, внимательно слушая взрослых;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вместе с учителем выходи из здания школы. Не беги, не мешай товарищам, помогай малышам;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после эвакуации оставайся там, где указал педагог;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без разрешения взрослых нельзя участвовать в тушении пожара;</w:t>
      </w:r>
    </w:p>
    <w:p w:rsidR="00E5425F" w:rsidRPr="00E5425F" w:rsidRDefault="00E5425F" w:rsidP="00E5425F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ожогах и других травмах сообщи учителю.</w:t>
      </w:r>
    </w:p>
    <w:p w:rsidR="00740B2C" w:rsidRDefault="00740B2C">
      <w:pPr>
        <w:rPr>
          <w:color w:val="000000" w:themeColor="text1"/>
        </w:rPr>
      </w:pPr>
    </w:p>
    <w:p w:rsidR="00E5425F" w:rsidRPr="00E5425F" w:rsidRDefault="00E5425F" w:rsidP="00E5425F">
      <w:pPr>
        <w:shd w:val="clear" w:color="auto" w:fill="FFFFFF"/>
        <w:spacing w:before="360" w:after="75" w:line="240" w:lineRule="auto"/>
        <w:outlineLvl w:val="1"/>
        <w:rPr>
          <w:rFonts w:ascii="Arial" w:eastAsia="Times New Roman" w:hAnsi="Arial" w:cs="Arial"/>
          <w:caps/>
          <w:color w:val="000000" w:themeColor="text1"/>
          <w:sz w:val="30"/>
          <w:szCs w:val="30"/>
          <w:lang w:eastAsia="ru-RU"/>
        </w:rPr>
      </w:pPr>
      <w:r w:rsidRPr="00E5425F">
        <w:rPr>
          <w:rFonts w:ascii="Arial" w:eastAsia="Times New Roman" w:hAnsi="Arial" w:cs="Arial"/>
          <w:caps/>
          <w:color w:val="000000" w:themeColor="text1"/>
          <w:sz w:val="30"/>
          <w:szCs w:val="30"/>
          <w:lang w:eastAsia="ru-RU"/>
        </w:rPr>
        <w:t>СТАРШЕКЛАССНИКИ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Старшие школьники уже осознают важность соблюдения правил пожарной безопасности, однако для них не менее важно повторение и закрепление уже знакомого материала. В работе с ними нужно подчеркивать, что с большей самостоятельностью в их жизни расширяется и область ответственности — за безопасность, здоровье, материальное имущество. Проводя дома одни большую часть времени, школьники должны помнить о правилах пожарной безопасности: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188F27B2" wp14:editId="46F2A853">
            <wp:extent cx="2857500" cy="1905000"/>
            <wp:effectExtent l="0" t="0" r="0" b="0"/>
            <wp:docPr id="4" name="Рисунок 4" descr="https://protivpozhara.com/content/uploads/2016/06/appliance2256640-48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tivpozhara.com/content/uploads/2016/06/appliance2256640-480x3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выходя из квартиры, выключи электроприборы. Проверь, закрыты ли конфорки газовой плиты;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суши вещи над плитой, они могут загореться;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не играй со спичками, зажигалками, фейерверками, свечами, бенгальскими огнями и аэрозольными баллончиками;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в квартире пахнет газом, не включай свет и не зажигай спички, а немедленно вызови газовую службу с мобильного телефона по номеру 104. Домашним телефоном пользоваться нельзя. Проветри комнату;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газовые трубы не турник, не виси на них;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дотрагивайся до электроприборов мокрыми руками и не пользуйся ими в ванной комнате;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накрывай светильники бумагой и тканью;</w:t>
      </w:r>
    </w:p>
    <w:p w:rsidR="00E5425F" w:rsidRPr="00E5425F" w:rsidRDefault="00E5425F" w:rsidP="00E5425F">
      <w:pPr>
        <w:numPr>
          <w:ilvl w:val="0"/>
          <w:numId w:val="3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пользуйся электроприборами и розетками, которые искрят.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58E4AA58" wp14:editId="5767DC5E">
            <wp:extent cx="2857500" cy="1905000"/>
            <wp:effectExtent l="0" t="0" r="0" b="0"/>
            <wp:docPr id="5" name="Рисунок 5" descr="https://protivpozhara.com/content/uploads/2015/03/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otivpozhara.com/content/uploads/2015/03/2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25F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 </w:t>
      </w:r>
      <w:r w:rsidRPr="00E5425F">
        <w:rPr>
          <w:rFonts w:ascii="Arial" w:eastAsia="Times New Roman" w:hAnsi="Arial" w:cs="Arial"/>
          <w:noProof/>
          <w:color w:val="5D5D5D"/>
          <w:sz w:val="24"/>
          <w:szCs w:val="24"/>
          <w:lang w:eastAsia="ru-RU"/>
        </w:rPr>
        <w:drawing>
          <wp:inline distT="0" distB="0" distL="0" distR="0" wp14:anchorId="467DD94A" wp14:editId="6505CF3C">
            <wp:extent cx="2857500" cy="1905000"/>
            <wp:effectExtent l="0" t="0" r="0" b="0"/>
            <wp:docPr id="6" name="Рисунок 6" descr="https://protivpozhara.com/content/uploads/2015/03/2-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tivpozhara.com/content/uploads/2015/03/2-1-300x2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Прежние направления работы приобретают более серьезное звучание с учётом индивидуальности и инициативы подростков</w:t>
      </w: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Школьники среднего звена с удовольствием изготавливают плакаты и макеты по пожарной безопасности в различной технике — коллаж, мозаика, выпиливание, выжигание. Участвуя в художественной самодеятельности, дети принимают активное участие в формировании репертуара.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Экскурсия в пожарную часть несет в себе не только познавательную, но и воспитательную нагрузку. Возможность побывать в части, увидеть спасательное оборудование, работу пожарного со стволом, посидеть в пожарной машине привлекает и восхищает ребят.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уроках ОБЖ школьникам предлагается надеть полный комплект </w:t>
      </w:r>
      <w:hyperlink r:id="rId12" w:history="1">
        <w:r w:rsidRPr="00E5425F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боевой одежды пожарного</w:t>
        </w:r>
      </w:hyperlink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научится пользоваться пожарным краном и рукавом. Отрабатывая навыки эвакуации, школьники среднего и старшего звена готовятся к работе по пожарной профилактике с младшими товарищами. Работа со старшеклассниками наиболее насыщена пожарно-тактической подготовкой и введением </w:t>
      </w:r>
      <w:proofErr w:type="spellStart"/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профориентационной</w:t>
      </w:r>
      <w:proofErr w:type="spellEnd"/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работы. Примерив на себя роль пожарных, ребята проникаются уважением к их героическому труду.</w:t>
      </w:r>
    </w:p>
    <w:p w:rsidR="00E5425F" w:rsidRPr="00E5425F" w:rsidRDefault="00E5425F" w:rsidP="00E5425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Провожая ребят на летний отдых, педагоги должны уделить внимание </w:t>
      </w:r>
      <w:hyperlink r:id="rId13" w:history="1">
        <w:r w:rsidRPr="00E5425F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пожарной безопасности в лесу</w:t>
        </w:r>
      </w:hyperlink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так как подростки посещают оздоровительные лагеря, ходят в походы и выезжают на загородный отдых.</w:t>
      </w:r>
    </w:p>
    <w:p w:rsidR="00E5425F" w:rsidRPr="00E5425F" w:rsidRDefault="00E5425F" w:rsidP="00E5425F">
      <w:pPr>
        <w:numPr>
          <w:ilvl w:val="0"/>
          <w:numId w:val="4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разводи костёр без взрослых. В сухую и жаркую погоду достаточно искры, чтобы лес загорелся;</w:t>
      </w:r>
    </w:p>
    <w:p w:rsidR="00E5425F" w:rsidRPr="00E5425F" w:rsidRDefault="00E5425F" w:rsidP="00E5425F">
      <w:pPr>
        <w:numPr>
          <w:ilvl w:val="0"/>
          <w:numId w:val="4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не поджигай сухую траву;</w:t>
      </w:r>
    </w:p>
    <w:p w:rsidR="00E5425F" w:rsidRPr="00E5425F" w:rsidRDefault="00E5425F" w:rsidP="00E5425F">
      <w:pPr>
        <w:numPr>
          <w:ilvl w:val="0"/>
          <w:numId w:val="4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начался лесной пожар, определи, куда ветер несёт огонь. Выходи из леса в ту сторону, откуда дует ветер. Расскажи о пожаре взрослым;</w:t>
      </w:r>
    </w:p>
    <w:p w:rsidR="00E5425F" w:rsidRPr="00E5425F" w:rsidRDefault="00E5425F" w:rsidP="00E5425F">
      <w:pPr>
        <w:numPr>
          <w:ilvl w:val="0"/>
          <w:numId w:val="4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кури в лесу;</w:t>
      </w:r>
    </w:p>
    <w:p w:rsidR="00E5425F" w:rsidRPr="00E5425F" w:rsidRDefault="00E5425F" w:rsidP="00E5425F">
      <w:pPr>
        <w:numPr>
          <w:ilvl w:val="0"/>
          <w:numId w:val="4"/>
        </w:numPr>
        <w:shd w:val="clear" w:color="auto" w:fill="FFFFFF"/>
        <w:spacing w:after="120" w:line="240" w:lineRule="auto"/>
        <w:ind w:left="22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42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оставляй в траве бутылки или осколки стекла, так как они могут сработать как линзы и стать причиной пожара.</w:t>
      </w:r>
    </w:p>
    <w:p w:rsidR="00E5425F" w:rsidRPr="00E5425F" w:rsidRDefault="00E5425F">
      <w:pPr>
        <w:rPr>
          <w:color w:val="000000" w:themeColor="text1"/>
        </w:rPr>
      </w:pPr>
      <w:bookmarkStart w:id="0" w:name="_GoBack"/>
      <w:bookmarkEnd w:id="0"/>
    </w:p>
    <w:sectPr w:rsidR="00E5425F" w:rsidRPr="00E5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222D"/>
    <w:multiLevelType w:val="multilevel"/>
    <w:tmpl w:val="B59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90E4D"/>
    <w:multiLevelType w:val="multilevel"/>
    <w:tmpl w:val="A3E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A128A"/>
    <w:multiLevelType w:val="multilevel"/>
    <w:tmpl w:val="FE2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66D39"/>
    <w:multiLevelType w:val="multilevel"/>
    <w:tmpl w:val="04D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5F"/>
    <w:rsid w:val="00740B2C"/>
    <w:rsid w:val="00942FEB"/>
    <w:rsid w:val="00E5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rotivpozhara.com/tipologija/prirodnye/otdyx-v-les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protivpozhara.com/oborudovanie/ekipirovka/boevaja-odezhda-pozharn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2018-03-02T04:31:00Z</dcterms:created>
  <dcterms:modified xsi:type="dcterms:W3CDTF">2018-03-02T04:34:00Z</dcterms:modified>
</cp:coreProperties>
</file>