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4E" w:rsidRDefault="00E612CC" w:rsidP="007B608C">
      <w:r>
        <w:rPr>
          <w:noProof/>
          <w:lang w:eastAsia="ru-RU"/>
        </w:rPr>
        <w:drawing>
          <wp:inline distT="0" distB="0" distL="0" distR="0" wp14:anchorId="204EC3C1" wp14:editId="08B87804">
            <wp:extent cx="5940425" cy="8168084"/>
            <wp:effectExtent l="0" t="0" r="3175" b="4445"/>
            <wp:docPr id="2" name="Рисунок 2" descr="F:\СА\электротех.оборуд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\электротех.оборуд.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24E" w:rsidRDefault="002A724E" w:rsidP="007B608C"/>
    <w:p w:rsidR="002A724E" w:rsidRDefault="002A724E" w:rsidP="007B608C"/>
    <w:p w:rsidR="002A724E" w:rsidRDefault="002A724E" w:rsidP="007B608C"/>
    <w:p w:rsidR="00414A00" w:rsidRPr="00105079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  <w:r w:rsidRPr="00105079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lastRenderedPageBreak/>
        <w:t>Пояснительная записка</w:t>
      </w:r>
    </w:p>
    <w:p w:rsidR="00414A00" w:rsidRPr="00105079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A00" w:rsidRPr="00105079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414A00" w:rsidRPr="00105079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17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7172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Область применения программы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17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профессии (профессиям) НПО 270802.07 </w:t>
      </w:r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Мастер </w:t>
      </w:r>
      <w:proofErr w:type="spellStart"/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столярно</w:t>
      </w:r>
      <w:proofErr w:type="spellEnd"/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–плотничных работ</w:t>
      </w: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части освоения основного вида профессиональной деятельности (ВПД</w:t>
      </w:r>
      <w:proofErr w:type="gram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): </w:t>
      </w:r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Выполнение</w:t>
      </w:r>
      <w:proofErr w:type="gramEnd"/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столярно-плотничных работ </w:t>
      </w: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монтаж оконных и дверных блоков, встроенной мебели, лестниц.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Выполнять работы по устройству </w:t>
      </w:r>
      <w:proofErr w:type="gram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подвесных  потолков</w:t>
      </w:r>
      <w:proofErr w:type="gramEnd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обшивку поверхностей деревянными изделиями и крупноразмерными листами.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Выполнять работы по </w:t>
      </w:r>
      <w:proofErr w:type="gram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изготовлению  каркасных</w:t>
      </w:r>
      <w:proofErr w:type="gramEnd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перегородок.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ремонту столярно-плотничных изделий и конструкций.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Программа профессионального модуля может быть использована</w:t>
      </w:r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профессиональной подготовке по </w:t>
      </w:r>
      <w:proofErr w:type="gram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профессии  НПО</w:t>
      </w:r>
      <w:proofErr w:type="gramEnd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: 27082.07 Мастер столярно-плотничных  работ.  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 и задачи модуля – требования к результатам освоения модуля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иметь практический опыт: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монтажу оконных и дверных блоков, встроенной мебели, лестниц;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 устройству </w:t>
      </w:r>
      <w:proofErr w:type="gram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подвесных  потолков</w:t>
      </w:r>
      <w:proofErr w:type="gramEnd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обшивки поверхностей различными материалами;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изготовлению каркасных перегородок;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ремонту столярно-плотничных изделий и конструкций;</w:t>
      </w:r>
    </w:p>
    <w:p w:rsidR="00414A00" w:rsidRPr="00717215" w:rsidRDefault="00414A00" w:rsidP="00414A00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уметь</w:t>
      </w:r>
      <w:r w:rsidRPr="00717215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: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гидроизоляцию оконных и дверных коробок, каркасов встроенной мебели, элементов лестниц;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читать строительные чертежи и схемы на</w:t>
      </w:r>
      <w:r w:rsidRPr="007172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установку столярно-плотничных изделий;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устанавливать оконные и дверные блоки в</w:t>
      </w:r>
      <w:r w:rsidRPr="007172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проем, встроенную мебель и лестницы;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производить разметку для установки профилей </w:t>
      </w:r>
      <w:proofErr w:type="gram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подвесных  потолков</w:t>
      </w:r>
      <w:proofErr w:type="gramEnd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производить монтаж каркасов;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подшивку потолков листовыми материалами, укладку плиточных и реечных панелей, закреплять профили;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разметку проектного положения конструкций;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раскраивать материал для монтажа обрешетки;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устанавливать обрешетку;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тепло- и звукоизоляции поверхностей;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обшивку поверхностей крупноразмерными листами, панелями, фрезерованной доской;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заделку стыков, устанавливать декоративные планки;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разметку мест установки перегородок;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изготавливать и устанавливать каркасы перегородок;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тепло- и звукоизоляцию;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обшивки каркасов;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выявлять причины, виды износа и повреждений столярных изделий и конструкций;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определять способы ремонта;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ремонтные работы;</w:t>
      </w:r>
    </w:p>
    <w:p w:rsidR="00414A00" w:rsidRPr="00717215" w:rsidRDefault="00414A00" w:rsidP="00414A00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соблюдать правила охраны труда;</w:t>
      </w:r>
    </w:p>
    <w:p w:rsidR="00414A00" w:rsidRPr="00717215" w:rsidRDefault="00414A00" w:rsidP="00414A00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знать</w:t>
      </w:r>
      <w:r w:rsidRPr="00717215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: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инструменты для выполнения работ;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устройство и принцип действия электроинструментов;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основы строительного черчения и чтения чертежей;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вынесение проектных отметок;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выполнение </w:t>
      </w:r>
      <w:proofErr w:type="spell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антисептирования</w:t>
      </w:r>
      <w:proofErr w:type="spellEnd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гидроизоляции каркасов встроенной мебели, элементов лестниц;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установки оконных и дверных блоков, встроенной мебели, лестниц;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виды </w:t>
      </w:r>
      <w:proofErr w:type="gram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подвесных  потолков</w:t>
      </w:r>
      <w:proofErr w:type="gramEnd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элементы потолков;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технологию устройства </w:t>
      </w:r>
      <w:proofErr w:type="gramStart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подвесных  потолков</w:t>
      </w:r>
      <w:proofErr w:type="gramEnd"/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материалы для обшивки поверхностей;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обшивки;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типы каркасно-обшивных перегородок;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виды узлов и элементов перегородок;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технологическую последовательность монтажа каркасов;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способы устройства тепло- и звукоизоляции;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технологическую последовательность обшивки крупноразмерными листами, панелями, фрезерованной доской;</w:t>
      </w:r>
    </w:p>
    <w:p w:rsidR="00414A00" w:rsidRPr="00717215" w:rsidRDefault="00414A00" w:rsidP="00414A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ремонта столярно-плотничных изделий и конструкций;</w:t>
      </w:r>
    </w:p>
    <w:p w:rsidR="00414A00" w:rsidRPr="00717215" w:rsidRDefault="00414A00" w:rsidP="00414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1721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безопасные приемы и методы работ.</w:t>
      </w:r>
    </w:p>
    <w:p w:rsidR="002A724E" w:rsidRPr="00717215" w:rsidRDefault="002A724E" w:rsidP="007B608C">
      <w:pPr>
        <w:rPr>
          <w:sz w:val="28"/>
          <w:szCs w:val="28"/>
        </w:rPr>
      </w:pPr>
    </w:p>
    <w:p w:rsidR="002A724E" w:rsidRDefault="002A724E" w:rsidP="007B608C"/>
    <w:p w:rsidR="002A724E" w:rsidRDefault="002A724E" w:rsidP="007B608C"/>
    <w:p w:rsidR="002A724E" w:rsidRDefault="002A724E" w:rsidP="007B608C"/>
    <w:p w:rsidR="002A724E" w:rsidRDefault="002A724E" w:rsidP="007B608C"/>
    <w:p w:rsidR="002A724E" w:rsidRDefault="002A724E" w:rsidP="007B608C"/>
    <w:p w:rsidR="002A724E" w:rsidRPr="00717215" w:rsidRDefault="002A724E" w:rsidP="00717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7215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5"/>
        <w:tblW w:w="9607" w:type="dxa"/>
        <w:tblInd w:w="-176" w:type="dxa"/>
        <w:tblLook w:val="04A0" w:firstRow="1" w:lastRow="0" w:firstColumn="1" w:lastColumn="0" w:noHBand="0" w:noVBand="1"/>
      </w:tblPr>
      <w:tblGrid>
        <w:gridCol w:w="964"/>
        <w:gridCol w:w="7967"/>
        <w:gridCol w:w="676"/>
      </w:tblGrid>
      <w:tr w:rsidR="002A724E" w:rsidTr="00717215">
        <w:trPr>
          <w:trHeight w:val="1674"/>
        </w:trPr>
        <w:tc>
          <w:tcPr>
            <w:tcW w:w="964" w:type="dxa"/>
          </w:tcPr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7" w:type="dxa"/>
          </w:tcPr>
          <w:p w:rsidR="00717215" w:rsidRDefault="002A724E" w:rsidP="00717215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Основные положения электротехники и э</w:t>
            </w:r>
            <w:r w:rsidR="00717215">
              <w:rPr>
                <w:rFonts w:ascii="Times New Roman" w:hAnsi="Times New Roman" w:cs="Times New Roman"/>
              </w:rPr>
              <w:t>лектротехнического оборудования</w:t>
            </w:r>
          </w:p>
          <w:p w:rsidR="002A724E" w:rsidRPr="007B608C" w:rsidRDefault="002A724E" w:rsidP="00717215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Электрические явления в строительстве</w:t>
            </w:r>
          </w:p>
          <w:p w:rsidR="002A724E" w:rsidRPr="007B608C" w:rsidRDefault="002A724E" w:rsidP="002A724E">
            <w:pPr>
              <w:jc w:val="both"/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Электрические и магнитные цепи.</w:t>
            </w:r>
          </w:p>
          <w:p w:rsidR="002A724E" w:rsidRPr="007B608C" w:rsidRDefault="002A724E" w:rsidP="002A724E">
            <w:pPr>
              <w:jc w:val="both"/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Электромагнитная энергия в строительных машинах</w:t>
            </w:r>
          </w:p>
          <w:p w:rsidR="002A724E" w:rsidRPr="007B608C" w:rsidRDefault="002A724E" w:rsidP="002A724E">
            <w:pPr>
              <w:jc w:val="both"/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Поражающие факторы электрического тока</w:t>
            </w:r>
          </w:p>
          <w:p w:rsidR="002A724E" w:rsidRDefault="002A724E" w:rsidP="002A724E">
            <w:pPr>
              <w:jc w:val="both"/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Правила электробезопасности</w:t>
            </w:r>
          </w:p>
        </w:tc>
        <w:tc>
          <w:tcPr>
            <w:tcW w:w="676" w:type="dxa"/>
          </w:tcPr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</w:p>
        </w:tc>
      </w:tr>
      <w:tr w:rsidR="002A724E" w:rsidTr="00717215">
        <w:trPr>
          <w:trHeight w:val="751"/>
        </w:trPr>
        <w:tc>
          <w:tcPr>
            <w:tcW w:w="964" w:type="dxa"/>
          </w:tcPr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7" w:type="dxa"/>
          </w:tcPr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Электротехнического оборудования</w:t>
            </w:r>
            <w:r w:rsidRPr="007B608C">
              <w:rPr>
                <w:rFonts w:ascii="Times New Roman" w:hAnsi="Times New Roman" w:cs="Times New Roman"/>
              </w:rPr>
              <w:tab/>
            </w:r>
          </w:p>
          <w:p w:rsidR="002A724E" w:rsidRPr="007B608C" w:rsidRDefault="002A724E" w:rsidP="002A724E">
            <w:pPr>
              <w:jc w:val="both"/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Ручной электрический инструмент</w:t>
            </w:r>
          </w:p>
          <w:p w:rsidR="002A724E" w:rsidRDefault="002A724E" w:rsidP="002A724E">
            <w:pPr>
              <w:jc w:val="both"/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Стационарные электротехнические станки для деревообработки</w:t>
            </w:r>
          </w:p>
        </w:tc>
        <w:tc>
          <w:tcPr>
            <w:tcW w:w="676" w:type="dxa"/>
          </w:tcPr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724E" w:rsidTr="00717215">
        <w:trPr>
          <w:trHeight w:val="1070"/>
        </w:trPr>
        <w:tc>
          <w:tcPr>
            <w:tcW w:w="964" w:type="dxa"/>
          </w:tcPr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7" w:type="dxa"/>
          </w:tcPr>
          <w:p w:rsidR="002A724E" w:rsidRDefault="002A724E" w:rsidP="002A724E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Основные положения электротехники</w:t>
            </w:r>
          </w:p>
          <w:p w:rsidR="002A724E" w:rsidRPr="007B608C" w:rsidRDefault="002A724E" w:rsidP="002A724E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Электрические явления в строительстве</w:t>
            </w:r>
            <w:r w:rsidRPr="007B608C">
              <w:rPr>
                <w:rFonts w:ascii="Times New Roman" w:hAnsi="Times New Roman" w:cs="Times New Roman"/>
              </w:rPr>
              <w:tab/>
            </w:r>
            <w:r w:rsidRPr="007B608C">
              <w:rPr>
                <w:rFonts w:ascii="Times New Roman" w:hAnsi="Times New Roman" w:cs="Times New Roman"/>
              </w:rPr>
              <w:tab/>
            </w:r>
          </w:p>
          <w:p w:rsidR="002A724E" w:rsidRPr="007B608C" w:rsidRDefault="002A724E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Электризация. Электризация трением</w:t>
            </w:r>
          </w:p>
          <w:p w:rsidR="002A724E" w:rsidRDefault="002A724E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Преобразование электрической энергии в другие виды энергии</w:t>
            </w:r>
          </w:p>
        </w:tc>
        <w:tc>
          <w:tcPr>
            <w:tcW w:w="676" w:type="dxa"/>
          </w:tcPr>
          <w:p w:rsidR="002A724E" w:rsidRDefault="00717215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17215" w:rsidRDefault="00717215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17215" w:rsidRDefault="00717215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17215" w:rsidRDefault="00717215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724E" w:rsidTr="00717215">
        <w:trPr>
          <w:trHeight w:val="4538"/>
        </w:trPr>
        <w:tc>
          <w:tcPr>
            <w:tcW w:w="964" w:type="dxa"/>
          </w:tcPr>
          <w:p w:rsidR="002A724E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7" w:type="dxa"/>
          </w:tcPr>
          <w:p w:rsidR="002A724E" w:rsidRDefault="001E04C6" w:rsidP="002A724E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 Электрические и магнитные цепи.</w:t>
            </w:r>
            <w:r w:rsidRPr="007B608C">
              <w:rPr>
                <w:rFonts w:ascii="Times New Roman" w:hAnsi="Times New Roman" w:cs="Times New Roman"/>
              </w:rPr>
              <w:tab/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Основные понятия об электрических и магнитных цепях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Определение электрической и магнитной цепи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Электрические и магнитные величины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Электротехнические термины и символы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Электрическая цепь.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Условное обозначение электроприборов в цепи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Практические занятия: Определение основных величин, характеризующих магнитные и электрические цепи.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Электромагнитная энергия в строительных машинах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Использование электромагнитной энергии в преобразователях электрического тока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Использование электромагнитной энергии в электрических двигателях.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Устройство асинхронного двигателя.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Применение асинхронных двигателей при проведении строительных работ</w:t>
            </w:r>
          </w:p>
          <w:p w:rsidR="001E04C6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Использование электромагнитной энергии для подключения потребителей к источникам питания.</w:t>
            </w:r>
          </w:p>
        </w:tc>
        <w:tc>
          <w:tcPr>
            <w:tcW w:w="676" w:type="dxa"/>
          </w:tcPr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</w:p>
        </w:tc>
      </w:tr>
      <w:tr w:rsidR="002A724E" w:rsidTr="00717215">
        <w:trPr>
          <w:trHeight w:val="3802"/>
        </w:trPr>
        <w:tc>
          <w:tcPr>
            <w:tcW w:w="964" w:type="dxa"/>
          </w:tcPr>
          <w:p w:rsidR="002A724E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7" w:type="dxa"/>
          </w:tcPr>
          <w:p w:rsidR="002A724E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Поражающие факторы электрического тока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Электрический ток. Проводники и диэлектрики. Сопротивление.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Электрический ток. Проводники и диэлектрики. Сопротивление.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Источник тока. Электрическая цепь. Постоянный электрический ток.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Источник тока. Электрическая цепь. Постоянный электрический ток.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Переменный электрический ток. Трёхфазная электрическая цепь.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Обеспечение безопасности работы потребителей электрического тока.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Устройство заземления. Применение предохранителей для защиты потребителя электрического тока.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Причины поражения людей электрическим током.</w:t>
            </w:r>
          </w:p>
          <w:p w:rsidR="001E04C6" w:rsidRDefault="001E04C6" w:rsidP="00717215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Короткое замыкание электрической цепи</w:t>
            </w:r>
          </w:p>
        </w:tc>
        <w:tc>
          <w:tcPr>
            <w:tcW w:w="676" w:type="dxa"/>
          </w:tcPr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724E" w:rsidTr="00717215">
        <w:trPr>
          <w:trHeight w:val="766"/>
        </w:trPr>
        <w:tc>
          <w:tcPr>
            <w:tcW w:w="964" w:type="dxa"/>
          </w:tcPr>
          <w:p w:rsidR="002A724E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67" w:type="dxa"/>
          </w:tcPr>
          <w:p w:rsidR="002A724E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Правила электробезопасности</w:t>
            </w:r>
          </w:p>
          <w:p w:rsidR="001E04C6" w:rsidRDefault="001E04C6" w:rsidP="001E04C6">
            <w:pPr>
              <w:rPr>
                <w:rFonts w:ascii="Times New Roman" w:hAnsi="Times New Roman" w:cs="Times New Roman"/>
              </w:rPr>
            </w:pP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Действие электрического тока на организм человека.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proofErr w:type="spellStart"/>
            <w:r w:rsidRPr="007B608C">
              <w:rPr>
                <w:rFonts w:ascii="Times New Roman" w:hAnsi="Times New Roman" w:cs="Times New Roman"/>
              </w:rPr>
              <w:t>Электротравматизм</w:t>
            </w:r>
            <w:proofErr w:type="spellEnd"/>
            <w:r w:rsidRPr="007B608C">
              <w:rPr>
                <w:rFonts w:ascii="Times New Roman" w:hAnsi="Times New Roman" w:cs="Times New Roman"/>
              </w:rPr>
              <w:t>, причины его возникновения.</w:t>
            </w:r>
          </w:p>
          <w:p w:rsidR="001E04C6" w:rsidRPr="007B608C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>Меры безопасности при производстве работ.</w:t>
            </w:r>
          </w:p>
          <w:p w:rsidR="001E04C6" w:rsidRDefault="001E04C6" w:rsidP="001E04C6">
            <w:pPr>
              <w:rPr>
                <w:rFonts w:ascii="Times New Roman" w:hAnsi="Times New Roman" w:cs="Times New Roman"/>
              </w:rPr>
            </w:pPr>
            <w:r w:rsidRPr="007B608C">
              <w:rPr>
                <w:rFonts w:ascii="Times New Roman" w:hAnsi="Times New Roman" w:cs="Times New Roman"/>
              </w:rPr>
              <w:t xml:space="preserve">Меры предупреждения </w:t>
            </w:r>
            <w:proofErr w:type="spellStart"/>
            <w:r w:rsidRPr="007B608C">
              <w:rPr>
                <w:rFonts w:ascii="Times New Roman" w:hAnsi="Times New Roman" w:cs="Times New Roman"/>
              </w:rPr>
              <w:t>электротравматизма</w:t>
            </w:r>
            <w:proofErr w:type="spellEnd"/>
          </w:p>
        </w:tc>
        <w:tc>
          <w:tcPr>
            <w:tcW w:w="676" w:type="dxa"/>
          </w:tcPr>
          <w:p w:rsidR="001E04C6" w:rsidRDefault="001E04C6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612CC" w:rsidRDefault="00E612CC" w:rsidP="002A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A724E" w:rsidRDefault="002A724E" w:rsidP="002A724E">
      <w:pPr>
        <w:ind w:left="1416" w:firstLine="708"/>
      </w:pPr>
    </w:p>
    <w:sectPr w:rsidR="002A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8C"/>
    <w:rsid w:val="00105079"/>
    <w:rsid w:val="001E04C6"/>
    <w:rsid w:val="002A724E"/>
    <w:rsid w:val="00414A00"/>
    <w:rsid w:val="00717215"/>
    <w:rsid w:val="007B608C"/>
    <w:rsid w:val="00D23FAA"/>
    <w:rsid w:val="00E6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AE35"/>
  <w15:docId w15:val="{E0C6203B-4D64-4B34-8473-7BA7272C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2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0BDB-6C4E-4DBF-9087-37A8C655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2022-03-22T07:53:00Z</dcterms:created>
  <dcterms:modified xsi:type="dcterms:W3CDTF">2022-03-22T16:05:00Z</dcterms:modified>
</cp:coreProperties>
</file>