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79" w:rsidRDefault="006A5B79" w:rsidP="00FD5F54">
      <w:pPr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p w:rsidR="006A5B79" w:rsidRDefault="000B7900" w:rsidP="00FD5F54">
      <w:pPr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G:\сканы РП\произ.обуче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произ.обучение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79" w:rsidRDefault="006A5B79" w:rsidP="00FD5F54">
      <w:pPr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p w:rsidR="00FD5F54" w:rsidRPr="006A5B79" w:rsidRDefault="00FD5F54" w:rsidP="00FD5F54">
      <w:pPr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A5B7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D5F54" w:rsidRPr="002814E7" w:rsidRDefault="00FD5F54" w:rsidP="002814E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814E7">
        <w:rPr>
          <w:rFonts w:ascii="Times New Roman" w:eastAsia="Calibri" w:hAnsi="Times New Roman" w:cs="Times New Roman"/>
          <w:sz w:val="28"/>
          <w:szCs w:val="28"/>
        </w:rPr>
        <w:t>Производственное обучение парикмахера, представляет собой планомерно организованный процесс совместной деятельности мастера и учащегося, направленный на умение применять приобретённые теоретические знания в практической деятельности  на воспитание ответственности за соблюдение технологической дисциплины в качественной выполнение работ самостоятельности, дисциплинированности, аккуратности, бережливости;</w:t>
      </w:r>
      <w:proofErr w:type="gramEnd"/>
      <w:r w:rsidRPr="002814E7">
        <w:rPr>
          <w:rFonts w:ascii="Times New Roman" w:eastAsia="Calibri" w:hAnsi="Times New Roman" w:cs="Times New Roman"/>
          <w:sz w:val="28"/>
          <w:szCs w:val="28"/>
        </w:rPr>
        <w:t xml:space="preserve"> развитие зрительной памяти, различных свойств внимания, наглядно – образной, оперативной и долговременной памяти, точности </w:t>
      </w:r>
      <w:proofErr w:type="spellStart"/>
      <w:r w:rsidRPr="002814E7">
        <w:rPr>
          <w:rFonts w:ascii="Times New Roman" w:eastAsia="Calibri" w:hAnsi="Times New Roman" w:cs="Times New Roman"/>
          <w:sz w:val="28"/>
          <w:szCs w:val="28"/>
        </w:rPr>
        <w:t>скоординированности</w:t>
      </w:r>
      <w:proofErr w:type="spellEnd"/>
      <w:r w:rsidRPr="002814E7">
        <w:rPr>
          <w:rFonts w:ascii="Times New Roman" w:eastAsia="Calibri" w:hAnsi="Times New Roman" w:cs="Times New Roman"/>
          <w:sz w:val="28"/>
          <w:szCs w:val="28"/>
        </w:rPr>
        <w:t xml:space="preserve"> движения рук, способности к анализу, производственных ситуаций и самоконтролю, творческих способностей.</w:t>
      </w:r>
      <w:r w:rsidR="00281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4E7">
        <w:rPr>
          <w:rFonts w:ascii="Times New Roman" w:eastAsia="Calibri" w:hAnsi="Times New Roman" w:cs="Times New Roman"/>
          <w:sz w:val="28"/>
          <w:szCs w:val="28"/>
        </w:rPr>
        <w:t>Программа  разработана на основе стандарта по профессии «парикмахер». Отбор и конструирование данного плана осуществлено на основании требований профессионально – квалифицированной характеристики и общественным и специальным умениям обучающихся, осваивающих квалификацию «парикмахер».</w:t>
      </w:r>
    </w:p>
    <w:p w:rsidR="00FD5F54" w:rsidRPr="002814E7" w:rsidRDefault="00FD5F54" w:rsidP="002814E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4E7">
        <w:rPr>
          <w:rFonts w:ascii="Times New Roman" w:eastAsia="Calibri" w:hAnsi="Times New Roman" w:cs="Times New Roman"/>
          <w:sz w:val="28"/>
          <w:szCs w:val="28"/>
        </w:rPr>
        <w:tab/>
        <w:t>Основой для успешного освоения, являются знания и умения, приобретённые обучающимися при изучении профессиональных предметов: «Технология парикмахерских работ»,  «Материаловедение», «Гигиена и охрана труда»</w:t>
      </w:r>
      <w:proofErr w:type="gramStart"/>
      <w:r w:rsidRPr="002814E7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 w:rsidRPr="002814E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814E7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производственном обучении применяются различные методы обучения: словесные, наглядно-демонстрационные, практические и проблемные ситуации, когда учащиеся получают материал не в готовом виде, а путём активного поиска, собственных выводов.</w:t>
      </w:r>
    </w:p>
    <w:p w:rsidR="00FD5F54" w:rsidRPr="002814E7" w:rsidRDefault="00FD5F54" w:rsidP="002814E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4E7">
        <w:rPr>
          <w:rFonts w:ascii="Times New Roman" w:eastAsia="Calibri" w:hAnsi="Times New Roman" w:cs="Times New Roman"/>
          <w:sz w:val="28"/>
          <w:szCs w:val="28"/>
        </w:rPr>
        <w:tab/>
        <w:t>Для каждого этапа обучения характерны свои формы и методы обучения, организация учебной работы, подготовка и проведение занятий. На первом этапе производственного обучения в учебной мастерской учащиеся последовательно осваивают первоначальные приёмы и способы работ, необходимые мастером данной профессии, выполняют работы по возрастающей сложности, осваивают характерные сочетания приёмов и операций, овладевают современными способами выполнения работ по профессии «парикмахер».</w:t>
      </w:r>
    </w:p>
    <w:p w:rsidR="00FD5F54" w:rsidRPr="002814E7" w:rsidRDefault="00FD5F54" w:rsidP="002814E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4E7">
        <w:rPr>
          <w:rFonts w:ascii="Times New Roman" w:eastAsia="Calibri" w:hAnsi="Times New Roman" w:cs="Times New Roman"/>
          <w:sz w:val="28"/>
          <w:szCs w:val="28"/>
        </w:rPr>
        <w:t xml:space="preserve">Достижение учащихся оценивается в виде текущего, промежуточного и итогового контроля. В конце обучения предусмотрено проведение комплексных работ, по результатам которых определяется степень усвоения пройденного материала. По окончанию обучения выполняется итоговая квалификационная работа.  </w:t>
      </w:r>
    </w:p>
    <w:p w:rsidR="00FD5F54" w:rsidRPr="002814E7" w:rsidRDefault="006A5B79" w:rsidP="002814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Тематический план</w:t>
      </w:r>
    </w:p>
    <w:p w:rsidR="00FD5F54" w:rsidRPr="002814E7" w:rsidRDefault="00FD5F54" w:rsidP="002814E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приёмы филировки бритвой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операции «тушёвка»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операции «тушёвка»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приёмов «градуировка»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приёмов «градуировка»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Градуировка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Градуировка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видов срезов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видов срезов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срезов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срезов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шее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шее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шее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шее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висках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висках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висках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висках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чёлке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чёлке</w:t>
      </w:r>
    </w:p>
    <w:p w:rsidR="009D2EFF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чёлке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Окантовка на чёлке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приёмов «окантовка» машинкой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приёмов «окантовка» машинкой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приёмов «окантовка» ножницами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приёмов «окантовка» ножницами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Стрижка под машинку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Стрижка под машинку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Стрижка «Канадка»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Стрижка «Канадка»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Стрижка «Полубокс», «Бокс»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Стрижка «Полубокс», «Бокс»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«Классика»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«Классика»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«Блиц»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«Блиц»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«Фаворит»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«Фаворит»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Детские стрижки для мальчиков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Детские стрижки для мальчиков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Зачётная работа №4 по теме «Мужские стрижки»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Зачётная работа №4 по теме «Мужские стрижки»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«Русская»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«Русская»</w:t>
      </w:r>
    </w:p>
    <w:p w:rsidR="004C34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«Каскад»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«Каскад»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«Дебют»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«Дебют»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«Аврора»</w:t>
      </w:r>
    </w:p>
    <w:p w:rsidR="004C34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«Аврора»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«Фуэте»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«Фуэте»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«Вираж»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«Вираж»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«Классическое Каре»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«Классическое Каре»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Детские стрижки для девочек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Детские стрижки для девочек</w:t>
      </w:r>
    </w:p>
    <w:p w:rsidR="004C34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инструкционной – технической карты для стрижки волос по выбору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инструкционной – технической карты для стрижки волос по выбору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Зачётная работа №5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зачётная работа №5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Подготовительные работы при бритье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Подготовительные работы при бритье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Бритьё головы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Бритьё головы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Бритьё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Бритьё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Бритьё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Бритьё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Сложные случаи при бритье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Сложные случаи при бритье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Массаж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 лица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усов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усов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бороды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бороды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Коррекция лица и недостатков при помощи усов и бороды формы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Коррекция лица и недостатков при помощи усов и бороды формы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 по теме «Бритьё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 по теме «Бритьё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0C1F7A" w:rsidRPr="002814E7" w:rsidRDefault="000C1F7A" w:rsidP="002814E7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14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Комбинированные работы</w:t>
      </w:r>
    </w:p>
    <w:p w:rsidR="00DD47D8" w:rsidRPr="002814E7" w:rsidRDefault="00DD47D8" w:rsidP="002814E7">
      <w:pPr>
        <w:rPr>
          <w:rFonts w:ascii="Times New Roman" w:hAnsi="Times New Roman" w:cs="Times New Roman"/>
          <w:sz w:val="28"/>
          <w:szCs w:val="28"/>
        </w:rPr>
      </w:pPr>
    </w:p>
    <w:sectPr w:rsidR="00DD47D8" w:rsidRPr="0028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62A8"/>
    <w:multiLevelType w:val="hybridMultilevel"/>
    <w:tmpl w:val="22D0E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57"/>
    <w:rsid w:val="000B7900"/>
    <w:rsid w:val="000C1F7A"/>
    <w:rsid w:val="002814E7"/>
    <w:rsid w:val="004C347A"/>
    <w:rsid w:val="006A5B79"/>
    <w:rsid w:val="006C34A2"/>
    <w:rsid w:val="009D2EFF"/>
    <w:rsid w:val="00DD47D8"/>
    <w:rsid w:val="00E14E57"/>
    <w:rsid w:val="00F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4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4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6542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409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2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1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552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6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2109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494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30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2302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261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1396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9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594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6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4360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359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5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373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2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9043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4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6391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8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7393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201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7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6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718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030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8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1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025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10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464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405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9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077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8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806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7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358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7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2661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0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501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9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195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0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192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1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4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354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8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1122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8001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5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9116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000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3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5547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28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905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38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076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5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396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5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6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927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2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58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0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253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359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5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9426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8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70093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1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053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2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1622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1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3640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3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073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932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3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329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388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087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7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486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71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795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6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679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6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755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7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7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1455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1054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7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3144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2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2831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3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794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6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4307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8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7278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096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56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129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957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559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6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5017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66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9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8480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1093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8280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96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818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9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2341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2687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811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724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7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75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0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8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968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3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682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6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5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0870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119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923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6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1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8964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8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998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0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309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2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4621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287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1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4185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999999"/>
                  </w:divBdr>
                  <w:divsChild>
                    <w:div w:id="21140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57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9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999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1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637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0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887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618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4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542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6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7063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394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126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0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0384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1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5243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8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365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68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8549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5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424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8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551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8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044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455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9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4690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228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2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6333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5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455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7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495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4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5218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4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848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5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25570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876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547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3452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10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6229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356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0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866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8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75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4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3252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5201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0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125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673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5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060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6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82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69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072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052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3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529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9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778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1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3510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999999"/>
                  </w:divBdr>
                  <w:divsChild>
                    <w:div w:id="10102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4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0320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9342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31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1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392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1492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8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116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8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7088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5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596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58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092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5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95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1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24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982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2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7106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6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610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74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4391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1244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1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747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124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98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552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2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2743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45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8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1618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6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276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1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087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986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53597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0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0988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7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14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8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156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0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2511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5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1979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4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870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9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0105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278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8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419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6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65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4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69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9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708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7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892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8805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5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873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5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8231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784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376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3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9683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0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2600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27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8168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7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406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72918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6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1131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3319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7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9110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3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597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2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063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060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0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987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281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6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4469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5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4661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92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2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501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0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15272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999999"/>
                  </w:divBdr>
                  <w:divsChild>
                    <w:div w:id="18929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65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761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32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14584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1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44199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1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250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8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073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67437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2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660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1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390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4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75513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0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215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8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477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9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3317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1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86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59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654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1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972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0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95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77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9961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0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956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5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0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864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6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31091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9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370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4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102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2949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8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458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670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1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874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191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8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844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03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873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7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070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4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8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494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9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10483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7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466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44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953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671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6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3020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7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6375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4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74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3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710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5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1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00612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1238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92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2541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0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905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84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3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0883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5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9085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6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7238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1638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3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795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13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5497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9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7422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1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627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8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4212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828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32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9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024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9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9747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433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5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93705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9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5933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2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9703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95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264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41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2782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185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5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7380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9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704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0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0932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0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02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8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17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8093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9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20425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8459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2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9959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8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9671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2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354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5632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7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86463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0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9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129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9019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4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0460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71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12523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78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2489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84759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94846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4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0133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8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746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7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324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6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6074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4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138853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026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51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200574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5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999999"/>
                            <w:right w:val="single" w:sz="6" w:space="6" w:color="999999"/>
                          </w:divBdr>
                          <w:divsChild>
                            <w:div w:id="67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2022-03-22T04:42:00Z</dcterms:created>
  <dcterms:modified xsi:type="dcterms:W3CDTF">2022-03-22T11:19:00Z</dcterms:modified>
</cp:coreProperties>
</file>