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EF3" w:rsidRDefault="00991BCE" w:rsidP="00991BC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8C7435F" wp14:editId="4F7062C9">
            <wp:extent cx="5934075" cy="9277350"/>
            <wp:effectExtent l="0" t="0" r="9525" b="0"/>
            <wp:docPr id="2" name="Рисунок 2" descr="G:\сканы РП\физиология кожи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аны РП\физиология кожи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27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EF3" w:rsidRPr="00BC7E43" w:rsidRDefault="000D4EF3" w:rsidP="00BC7E43">
      <w:pPr>
        <w:spacing w:after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C7E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0D4EF3" w:rsidRPr="00BC7E43" w:rsidRDefault="000D4EF3" w:rsidP="00BC7E4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4EF3" w:rsidRPr="00BC7E43" w:rsidRDefault="000D4EF3" w:rsidP="00BC7E4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7E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Данная программа предназначена для проведения теоретических и практических занятий с учащимися, получаемыми начальные профессиональные навыки по специальности «Парикмахер». Программа разработана на основе стандарта РФ ОСТ19 ПО 02235 -96 и примерной учебной программы. </w:t>
      </w:r>
    </w:p>
    <w:p w:rsidR="000D4EF3" w:rsidRPr="00BC7E43" w:rsidRDefault="000D4EF3" w:rsidP="00BC7E4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7E43">
        <w:rPr>
          <w:rFonts w:ascii="Times New Roman" w:eastAsia="Calibri" w:hAnsi="Times New Roman" w:cs="Times New Roman"/>
          <w:sz w:val="28"/>
          <w:szCs w:val="28"/>
          <w:lang w:eastAsia="ru-RU"/>
        </w:rPr>
        <w:t>Предусмотрены занятия по оказанию первой помощи при травмах и по составлению инструкций безопасных методов труда для работы на определённом оборудовании. Занятия осуществляются на основе Трудового Кодекса РФ, Федеральных законов по охране труда и на основе Конституции РФ.</w:t>
      </w:r>
    </w:p>
    <w:p w:rsidR="000D4EF3" w:rsidRPr="00BC7E43" w:rsidRDefault="000D4EF3" w:rsidP="00BC7E4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7E43">
        <w:rPr>
          <w:rFonts w:ascii="Times New Roman" w:eastAsia="Calibri" w:hAnsi="Times New Roman" w:cs="Times New Roman"/>
          <w:sz w:val="28"/>
          <w:szCs w:val="28"/>
          <w:lang w:eastAsia="ru-RU"/>
        </w:rPr>
        <w:t>Будущим специалистам необходимы твёрдые знания основ охраны и гигиены  труда. Каждый учащийся должен осознавать свою ответственность за здоровье и жизнь людей, которых они обслуживают.</w:t>
      </w:r>
    </w:p>
    <w:p w:rsidR="000D4EF3" w:rsidRPr="00BC7E43" w:rsidRDefault="000D4EF3" w:rsidP="00BC7E4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4EF3" w:rsidRPr="00BC7E43" w:rsidRDefault="000D4EF3" w:rsidP="00BC7E4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7E43">
        <w:rPr>
          <w:rFonts w:ascii="Times New Roman" w:eastAsia="Calibri" w:hAnsi="Times New Roman" w:cs="Times New Roman"/>
          <w:sz w:val="28"/>
          <w:szCs w:val="28"/>
          <w:lang w:eastAsia="ru-RU"/>
        </w:rPr>
        <w:t>В результате изучения предмета учащиеся должны знать:</w:t>
      </w:r>
    </w:p>
    <w:p w:rsidR="000D4EF3" w:rsidRPr="00BC7E43" w:rsidRDefault="000D4EF3" w:rsidP="00BC7E43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7E43">
        <w:rPr>
          <w:rFonts w:ascii="Times New Roman" w:eastAsia="Calibri" w:hAnsi="Times New Roman" w:cs="Times New Roman"/>
          <w:sz w:val="28"/>
          <w:szCs w:val="28"/>
          <w:lang w:eastAsia="ru-RU"/>
        </w:rPr>
        <w:t>Основы безопасности труда;</w:t>
      </w:r>
    </w:p>
    <w:p w:rsidR="000D4EF3" w:rsidRPr="00BC7E43" w:rsidRDefault="000D4EF3" w:rsidP="00BC7E43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7E43">
        <w:rPr>
          <w:rFonts w:ascii="Times New Roman" w:eastAsia="Calibri" w:hAnsi="Times New Roman" w:cs="Times New Roman"/>
          <w:sz w:val="28"/>
          <w:szCs w:val="28"/>
          <w:lang w:eastAsia="ru-RU"/>
        </w:rPr>
        <w:t>Требования к оборудованию и оснащению помещений;</w:t>
      </w:r>
    </w:p>
    <w:p w:rsidR="000D4EF3" w:rsidRPr="00BC7E43" w:rsidRDefault="000D4EF3" w:rsidP="00BC7E43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7E43">
        <w:rPr>
          <w:rFonts w:ascii="Times New Roman" w:eastAsia="Calibri" w:hAnsi="Times New Roman" w:cs="Times New Roman"/>
          <w:sz w:val="28"/>
          <w:szCs w:val="28"/>
          <w:lang w:eastAsia="ru-RU"/>
        </w:rPr>
        <w:t>Правила при работе с инструментом;</w:t>
      </w:r>
    </w:p>
    <w:p w:rsidR="000D4EF3" w:rsidRPr="00BC7E43" w:rsidRDefault="000D4EF3" w:rsidP="00BC7E43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7E43">
        <w:rPr>
          <w:rFonts w:ascii="Times New Roman" w:eastAsia="Calibri" w:hAnsi="Times New Roman" w:cs="Times New Roman"/>
          <w:sz w:val="28"/>
          <w:szCs w:val="28"/>
          <w:lang w:eastAsia="ru-RU"/>
        </w:rPr>
        <w:t>Требования к применению и хранению парикмахерского  оборудования и инструмента;</w:t>
      </w:r>
    </w:p>
    <w:p w:rsidR="000D4EF3" w:rsidRPr="00BC7E43" w:rsidRDefault="000D4EF3" w:rsidP="00BC7E43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7E43">
        <w:rPr>
          <w:rFonts w:ascii="Times New Roman" w:eastAsia="Calibri" w:hAnsi="Times New Roman" w:cs="Times New Roman"/>
          <w:sz w:val="28"/>
          <w:szCs w:val="28"/>
          <w:lang w:eastAsia="ru-RU"/>
        </w:rPr>
        <w:t>Меры предосторожности, правила безопасности труда и пожарной безопасности в парикмахерских;</w:t>
      </w:r>
    </w:p>
    <w:p w:rsidR="000D4EF3" w:rsidRPr="00BC7E43" w:rsidRDefault="000D4EF3" w:rsidP="00BC7E43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7E43">
        <w:rPr>
          <w:rFonts w:ascii="Times New Roman" w:eastAsia="Calibri" w:hAnsi="Times New Roman" w:cs="Times New Roman"/>
          <w:sz w:val="28"/>
          <w:szCs w:val="28"/>
          <w:lang w:eastAsia="ru-RU"/>
        </w:rPr>
        <w:t>Правила безопасности с электроаппаратурой</w:t>
      </w:r>
    </w:p>
    <w:p w:rsidR="000D4EF3" w:rsidRPr="00BC7E43" w:rsidRDefault="000D4EF3" w:rsidP="00BC7E4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4EF3" w:rsidRPr="00BC7E43" w:rsidRDefault="000D4EF3" w:rsidP="00BC7E4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7E43">
        <w:rPr>
          <w:rFonts w:ascii="Times New Roman" w:eastAsia="Calibri" w:hAnsi="Times New Roman" w:cs="Times New Roman"/>
          <w:sz w:val="28"/>
          <w:szCs w:val="28"/>
          <w:lang w:eastAsia="ru-RU"/>
        </w:rPr>
        <w:t>Чтобы достичь, выше изложенных целей, проводятся лекционные занятия; уроки – диалоги; уроки по решению проблемных производственных задач, ситуаций, выдаются задания на составление и решение кроссвордов.</w:t>
      </w:r>
    </w:p>
    <w:p w:rsidR="000D4EF3" w:rsidRPr="00BC7E43" w:rsidRDefault="000D4EF3" w:rsidP="00BC7E4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7E43">
        <w:rPr>
          <w:rFonts w:ascii="Times New Roman" w:eastAsia="Calibri" w:hAnsi="Times New Roman" w:cs="Times New Roman"/>
          <w:sz w:val="28"/>
          <w:szCs w:val="28"/>
          <w:lang w:eastAsia="ru-RU"/>
        </w:rPr>
        <w:t>Предусмотрен контроль учащихся по предмету в виде вопросов в экзаменационных билетах.</w:t>
      </w:r>
    </w:p>
    <w:p w:rsidR="000D4EF3" w:rsidRPr="00BC7E43" w:rsidRDefault="000D4EF3" w:rsidP="00BC7E43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4EF3" w:rsidRPr="00BC7E43" w:rsidRDefault="000D4EF3" w:rsidP="00BC7E43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4EF3" w:rsidRPr="00BC7E43" w:rsidRDefault="000D4EF3" w:rsidP="00BC7E43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4EF3" w:rsidRPr="00BC7E43" w:rsidRDefault="000D4EF3" w:rsidP="00BC7E43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4EF3" w:rsidRPr="00BC7E43" w:rsidRDefault="000D4EF3" w:rsidP="00BC7E43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4EF3" w:rsidRPr="00BC7E43" w:rsidRDefault="000D4EF3" w:rsidP="00BC7E43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4EF3" w:rsidRDefault="000D4EF3" w:rsidP="00BC7E43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C7E43" w:rsidRPr="00BC7E43" w:rsidRDefault="00BC7E43" w:rsidP="00BC7E4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EF3" w:rsidRPr="00BC7E43" w:rsidRDefault="000D4EF3" w:rsidP="00BC7E4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C7E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Тематический план</w:t>
      </w:r>
    </w:p>
    <w:p w:rsidR="000D4EF3" w:rsidRPr="00BC7E43" w:rsidRDefault="000D4EF3" w:rsidP="00BC7E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4764F" w:rsidRPr="00BC7E43" w:rsidRDefault="00CF235B" w:rsidP="00BC7E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84764F"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Кожа и её значение</w:t>
      </w:r>
    </w:p>
    <w:p w:rsidR="0084764F" w:rsidRPr="00BC7E43" w:rsidRDefault="0084764F" w:rsidP="00BC7E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Строение кожи</w:t>
      </w:r>
      <w:bookmarkStart w:id="0" w:name="_GoBack"/>
      <w:bookmarkEnd w:id="0"/>
    </w:p>
    <w:p w:rsidR="0084764F" w:rsidRPr="00BC7E43" w:rsidRDefault="0084764F" w:rsidP="00BC7E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Функции кожи</w:t>
      </w:r>
    </w:p>
    <w:p w:rsidR="0084764F" w:rsidRPr="00BC7E43" w:rsidRDefault="0084764F" w:rsidP="00BC7E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Характеристика</w:t>
      </w:r>
      <w:proofErr w:type="gramStart"/>
      <w:r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типы волос</w:t>
      </w:r>
    </w:p>
    <w:p w:rsidR="0084764F" w:rsidRPr="00BC7E43" w:rsidRDefault="0084764F" w:rsidP="00BC7E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Тестирование</w:t>
      </w:r>
    </w:p>
    <w:p w:rsidR="0084764F" w:rsidRPr="00BC7E43" w:rsidRDefault="0084764F" w:rsidP="00BC7E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 Строение волос</w:t>
      </w:r>
    </w:p>
    <w:p w:rsidR="0084764F" w:rsidRPr="00BC7E43" w:rsidRDefault="0084764F" w:rsidP="00BC7E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 Общее представление о ногтях</w:t>
      </w:r>
    </w:p>
    <w:p w:rsidR="0084764F" w:rsidRPr="00BC7E43" w:rsidRDefault="0084764F" w:rsidP="00BC7E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 Составление свода правил по уходу за волосами разного типа</w:t>
      </w:r>
    </w:p>
    <w:p w:rsidR="0084764F" w:rsidRPr="00BC7E43" w:rsidRDefault="0084764F" w:rsidP="00BC7E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 Бактерии</w:t>
      </w:r>
    </w:p>
    <w:p w:rsidR="0084764F" w:rsidRPr="00BC7E43" w:rsidRDefault="0084764F" w:rsidP="00BC7E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 Грибы</w:t>
      </w:r>
    </w:p>
    <w:p w:rsidR="0084764F" w:rsidRPr="00BC7E43" w:rsidRDefault="0084764F" w:rsidP="00BC7E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 Вирусы</w:t>
      </w:r>
    </w:p>
    <w:p w:rsidR="0084764F" w:rsidRPr="00BC7E43" w:rsidRDefault="0084764F" w:rsidP="00BC7E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 Общая характеристика инфекционных заболеваний</w:t>
      </w:r>
    </w:p>
    <w:p w:rsidR="0084764F" w:rsidRPr="00BC7E43" w:rsidRDefault="0084764F" w:rsidP="00BC7E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 Противоэпидемические мероприятия</w:t>
      </w:r>
    </w:p>
    <w:p w:rsidR="0084764F" w:rsidRPr="00BC7E43" w:rsidRDefault="0084764F" w:rsidP="00BC7E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 Сообщения по темам</w:t>
      </w:r>
    </w:p>
    <w:p w:rsidR="0084764F" w:rsidRPr="00BC7E43" w:rsidRDefault="0084764F" w:rsidP="00BC7E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 Основы дерматологии</w:t>
      </w:r>
    </w:p>
    <w:p w:rsidR="0084764F" w:rsidRPr="00BC7E43" w:rsidRDefault="0084764F" w:rsidP="00BC7E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 Болезни кожи</w:t>
      </w:r>
    </w:p>
    <w:p w:rsidR="0084764F" w:rsidRPr="00BC7E43" w:rsidRDefault="0084764F" w:rsidP="00BC7E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 Болезни, передаваемые контактно-бытовым путём</w:t>
      </w:r>
    </w:p>
    <w:p w:rsidR="0084764F" w:rsidRPr="00BC7E43" w:rsidRDefault="0084764F" w:rsidP="00BC7E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 Болезни</w:t>
      </w:r>
      <w:proofErr w:type="gramStart"/>
      <w:r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передаваемые воздушно –капельным путём</w:t>
      </w:r>
    </w:p>
    <w:p w:rsidR="0084764F" w:rsidRPr="00BC7E43" w:rsidRDefault="0084764F" w:rsidP="00BC7E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19. Профессиональные заболевания парикмахеров</w:t>
      </w:r>
    </w:p>
    <w:p w:rsidR="0084764F" w:rsidRPr="00BC7E43" w:rsidRDefault="0084764F" w:rsidP="00BC7E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20. Сообщения по теме «Действие факторов внешней среды на микроорганизмы»</w:t>
      </w:r>
    </w:p>
    <w:p w:rsidR="0084764F" w:rsidRPr="00BC7E43" w:rsidRDefault="0084764F" w:rsidP="00BC7E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21. Рефераты</w:t>
      </w:r>
    </w:p>
    <w:p w:rsidR="0084764F" w:rsidRPr="00BC7E43" w:rsidRDefault="0084764F" w:rsidP="00BC7E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22. Заболевания, передающиеся при оказании парикмахерских услуг</w:t>
      </w:r>
    </w:p>
    <w:p w:rsidR="0084764F" w:rsidRPr="00BC7E43" w:rsidRDefault="0084764F" w:rsidP="00BC7E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23. Гнойничковые заболевания</w:t>
      </w:r>
    </w:p>
    <w:p w:rsidR="0084764F" w:rsidRPr="00BC7E43" w:rsidRDefault="0084764F" w:rsidP="00BC7E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24. Стрептококковые пиодермии</w:t>
      </w:r>
    </w:p>
    <w:p w:rsidR="0084764F" w:rsidRPr="00BC7E43" w:rsidRDefault="0084764F" w:rsidP="00BC7E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25. Профилактика гнойничковых заболеваний</w:t>
      </w:r>
    </w:p>
    <w:p w:rsidR="0084764F" w:rsidRPr="00BC7E43" w:rsidRDefault="0084764F" w:rsidP="00BC7E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26. Вирусные заболевания кожи</w:t>
      </w:r>
    </w:p>
    <w:p w:rsidR="0084764F" w:rsidRPr="00BC7E43" w:rsidRDefault="0084764F" w:rsidP="00BC7E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27. Паразитарные заболевания кожи</w:t>
      </w:r>
    </w:p>
    <w:p w:rsidR="0084764F" w:rsidRPr="00BC7E43" w:rsidRDefault="0084764F" w:rsidP="00BC7E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28. Сообщения по теме</w:t>
      </w:r>
    </w:p>
    <w:p w:rsidR="0084764F" w:rsidRPr="00BC7E43" w:rsidRDefault="0084764F" w:rsidP="00BC7E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29. Грибковые заболевания</w:t>
      </w:r>
    </w:p>
    <w:p w:rsidR="0084764F" w:rsidRPr="00BC7E43" w:rsidRDefault="0084764F" w:rsidP="00BC7E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30. Профилактика грибковых заболеваний</w:t>
      </w:r>
    </w:p>
    <w:p w:rsidR="0084764F" w:rsidRPr="00BC7E43" w:rsidRDefault="0084764F" w:rsidP="00BC7E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31. Составление интеллект карты по теме «Болезни кожи и волос»</w:t>
      </w:r>
    </w:p>
    <w:p w:rsidR="0084764F" w:rsidRPr="00BC7E43" w:rsidRDefault="0084764F" w:rsidP="00BC7E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32. Заслушивание рефератов</w:t>
      </w:r>
    </w:p>
    <w:p w:rsidR="0084764F" w:rsidRPr="00BC7E43" w:rsidRDefault="0084764F" w:rsidP="00BC7E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7E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33. Зачёт-тестирование</w:t>
      </w:r>
    </w:p>
    <w:p w:rsidR="0079495A" w:rsidRPr="00BC7E43" w:rsidRDefault="0079495A" w:rsidP="00BC7E43">
      <w:pPr>
        <w:rPr>
          <w:rFonts w:ascii="Times New Roman" w:hAnsi="Times New Roman" w:cs="Times New Roman"/>
          <w:sz w:val="28"/>
          <w:szCs w:val="28"/>
        </w:rPr>
      </w:pPr>
    </w:p>
    <w:sectPr w:rsidR="0079495A" w:rsidRPr="00BC7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310E6"/>
    <w:multiLevelType w:val="hybridMultilevel"/>
    <w:tmpl w:val="F636F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C9"/>
    <w:rsid w:val="000D4EF3"/>
    <w:rsid w:val="004853C9"/>
    <w:rsid w:val="0079495A"/>
    <w:rsid w:val="0084764F"/>
    <w:rsid w:val="00991BCE"/>
    <w:rsid w:val="00BC7E43"/>
    <w:rsid w:val="00CF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7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500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4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215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05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9581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9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1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41173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8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7922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9905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3405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0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71146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698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8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02108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7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7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597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05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655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8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82531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9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5612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2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0624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9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3028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00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942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6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42260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4530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0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996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9808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0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6494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8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5135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6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4416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6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0031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4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4779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6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816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1135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5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6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7001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7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61358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1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58229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4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1115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1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59043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5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0910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29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625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73284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79614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63553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9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8152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5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43224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3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85388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2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8813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1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73212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7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3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4634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0212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6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57994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7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51269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7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38202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2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8447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0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075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62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59424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1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00176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8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2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8227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2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22522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6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71561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0446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56133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6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65591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2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6549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6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5619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5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64154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3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1635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1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08541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7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441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6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588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2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95594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9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56791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2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537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0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4454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5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5621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4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8403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5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3778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5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87662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8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03704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7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34127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7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00940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7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54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407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98908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5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2691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52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6374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2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0647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7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55982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59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0464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4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7180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6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3031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12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0869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7851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2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5391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5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862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1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7820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9029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3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8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6240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1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0952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23747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6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41427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2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2986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6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6942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2022-03-22T05:06:00Z</dcterms:created>
  <dcterms:modified xsi:type="dcterms:W3CDTF">2022-03-22T11:16:00Z</dcterms:modified>
</cp:coreProperties>
</file>