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01" w:rsidRDefault="00BE6301" w:rsidP="0009377E">
      <w:pPr>
        <w:pStyle w:val="Default"/>
        <w:jc w:val="center"/>
        <w:rPr>
          <w:rFonts w:ascii="Times New Roman" w:hAnsi="Times New Roman" w:cs="Times New Roman"/>
        </w:rPr>
      </w:pPr>
    </w:p>
    <w:p w:rsidR="00BE6301" w:rsidRPr="00AA3A9A" w:rsidRDefault="00AF4F2E" w:rsidP="00BE630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613140" cy="6263005"/>
            <wp:effectExtent l="0" t="0" r="0" b="4445"/>
            <wp:docPr id="6" name="Рисунок 3" descr="ТИ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ИТУ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140" cy="62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301">
        <w:rPr>
          <w:rFonts w:ascii="Times New Roman" w:hAnsi="Times New Roman" w:cs="Times New Roman"/>
        </w:rPr>
        <w:br w:type="page"/>
      </w:r>
    </w:p>
    <w:p w:rsidR="00D25EE4" w:rsidRPr="001A6238" w:rsidRDefault="0009377E" w:rsidP="00A702D3">
      <w:pPr>
        <w:pStyle w:val="Default"/>
        <w:jc w:val="center"/>
        <w:rPr>
          <w:rFonts w:ascii="Times New Roman" w:hAnsi="Times New Roman" w:cs="Times New Roman"/>
          <w:b/>
        </w:rPr>
      </w:pPr>
      <w:r w:rsidRPr="00AA3A9A">
        <w:rPr>
          <w:rFonts w:ascii="Times New Roman" w:hAnsi="Times New Roman" w:cs="Times New Roman"/>
        </w:rPr>
        <w:lastRenderedPageBreak/>
        <w:t xml:space="preserve"> </w:t>
      </w:r>
      <w:r w:rsidR="00871ED3" w:rsidRPr="00AA3A9A">
        <w:rPr>
          <w:rFonts w:ascii="Times New Roman" w:hAnsi="Times New Roman" w:cs="Times New Roman"/>
        </w:rPr>
        <w:br/>
      </w:r>
    </w:p>
    <w:tbl>
      <w:tblPr>
        <w:tblW w:w="11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7684"/>
      </w:tblGrid>
      <w:tr w:rsidR="003E59E7" w:rsidRPr="001A6238" w:rsidTr="00E363B0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E7" w:rsidRPr="001A6238" w:rsidRDefault="003E59E7" w:rsidP="001313B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A6238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E7" w:rsidRPr="001A6238" w:rsidRDefault="00BC3ED4" w:rsidP="00BC3E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22.01.2016 № 4868, серия 59</w:t>
            </w:r>
            <w:r w:rsidR="003E59E7" w:rsidRPr="001A6238">
              <w:rPr>
                <w:rFonts w:ascii="Times New Roman" w:hAnsi="Times New Roman" w:cs="Times New Roman"/>
                <w:szCs w:val="24"/>
              </w:rPr>
              <w:t xml:space="preserve"> ЛО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="003E59E7" w:rsidRPr="001A6238">
              <w:rPr>
                <w:rFonts w:ascii="Times New Roman" w:hAnsi="Times New Roman" w:cs="Times New Roman"/>
                <w:szCs w:val="24"/>
              </w:rPr>
              <w:t xml:space="preserve"> № 000</w:t>
            </w:r>
            <w:r>
              <w:rPr>
                <w:rFonts w:ascii="Times New Roman" w:hAnsi="Times New Roman" w:cs="Times New Roman"/>
                <w:szCs w:val="24"/>
              </w:rPr>
              <w:t>2756</w:t>
            </w:r>
          </w:p>
        </w:tc>
      </w:tr>
      <w:tr w:rsidR="003E59E7" w:rsidRPr="001A6238" w:rsidTr="00E363B0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E7" w:rsidRPr="001A6238" w:rsidRDefault="003E59E7" w:rsidP="001313B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A6238">
              <w:rPr>
                <w:rFonts w:ascii="Times New Roman" w:hAnsi="Times New Roman" w:cs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E7" w:rsidRPr="001A6238" w:rsidRDefault="003E59E7" w:rsidP="00BC3ED4">
            <w:pPr>
              <w:rPr>
                <w:rFonts w:ascii="Times New Roman" w:hAnsi="Times New Roman" w:cs="Times New Roman"/>
                <w:szCs w:val="24"/>
              </w:rPr>
            </w:pPr>
            <w:r w:rsidRPr="001A6238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BC3ED4">
              <w:rPr>
                <w:rFonts w:ascii="Times New Roman" w:hAnsi="Times New Roman" w:cs="Times New Roman"/>
                <w:szCs w:val="24"/>
              </w:rPr>
              <w:t>22.03.2016 № 884</w:t>
            </w:r>
            <w:r w:rsidRPr="001A6238">
              <w:rPr>
                <w:rFonts w:ascii="Times New Roman" w:hAnsi="Times New Roman" w:cs="Times New Roman"/>
                <w:szCs w:val="24"/>
              </w:rPr>
              <w:t xml:space="preserve">, серия </w:t>
            </w:r>
            <w:r w:rsidR="00BC3ED4">
              <w:rPr>
                <w:rFonts w:ascii="Times New Roman" w:hAnsi="Times New Roman" w:cs="Times New Roman"/>
                <w:szCs w:val="24"/>
              </w:rPr>
              <w:t>59</w:t>
            </w:r>
            <w:r w:rsidRPr="001A6238">
              <w:rPr>
                <w:rFonts w:ascii="Times New Roman" w:hAnsi="Times New Roman" w:cs="Times New Roman"/>
                <w:szCs w:val="24"/>
              </w:rPr>
              <w:t xml:space="preserve"> АО</w:t>
            </w:r>
            <w:proofErr w:type="gramStart"/>
            <w:r w:rsidR="00BC3ED4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="00BC3ED4">
              <w:rPr>
                <w:rFonts w:ascii="Times New Roman" w:hAnsi="Times New Roman" w:cs="Times New Roman"/>
                <w:szCs w:val="24"/>
              </w:rPr>
              <w:t xml:space="preserve"> № 0001116</w:t>
            </w:r>
            <w:r w:rsidRPr="001A6238">
              <w:rPr>
                <w:rFonts w:ascii="Times New Roman" w:hAnsi="Times New Roman" w:cs="Times New Roman"/>
                <w:szCs w:val="24"/>
              </w:rPr>
              <w:t xml:space="preserve">; срок действия: до 15 </w:t>
            </w:r>
            <w:r w:rsidR="00BC3ED4">
              <w:rPr>
                <w:rFonts w:ascii="Times New Roman" w:hAnsi="Times New Roman" w:cs="Times New Roman"/>
                <w:szCs w:val="24"/>
              </w:rPr>
              <w:t>марта 2025</w:t>
            </w:r>
            <w:r w:rsidRPr="001A6238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</w:tr>
    </w:tbl>
    <w:p w:rsidR="000C7736" w:rsidRPr="001A6238" w:rsidRDefault="000C7736" w:rsidP="000C7736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1A6238">
        <w:rPr>
          <w:rFonts w:ascii="Times New Roman" w:hAnsi="Times New Roman" w:cs="Times New Roman"/>
          <w:szCs w:val="24"/>
        </w:rPr>
        <w:t xml:space="preserve">МБОУ </w:t>
      </w:r>
      <w:r w:rsidR="001A6238" w:rsidRPr="001A6238">
        <w:rPr>
          <w:rFonts w:ascii="Times New Roman" w:hAnsi="Times New Roman" w:cs="Times New Roman"/>
          <w:szCs w:val="24"/>
        </w:rPr>
        <w:t>«СУВУ №14 «Подросток»</w:t>
      </w:r>
      <w:r w:rsidRPr="001A6238">
        <w:rPr>
          <w:rFonts w:ascii="Times New Roman" w:hAnsi="Times New Roman" w:cs="Times New Roman"/>
          <w:szCs w:val="24"/>
        </w:rPr>
        <w:t xml:space="preserve"> (далее – Школа) расположена в </w:t>
      </w:r>
      <w:r w:rsidR="001A6238" w:rsidRPr="001A6238">
        <w:rPr>
          <w:rFonts w:ascii="Times New Roman" w:hAnsi="Times New Roman" w:cs="Times New Roman"/>
          <w:szCs w:val="24"/>
        </w:rPr>
        <w:t xml:space="preserve">старой части  </w:t>
      </w:r>
      <w:r w:rsidRPr="001A6238">
        <w:rPr>
          <w:rFonts w:ascii="Times New Roman" w:hAnsi="Times New Roman" w:cs="Times New Roman"/>
          <w:szCs w:val="24"/>
        </w:rPr>
        <w:t xml:space="preserve"> </w:t>
      </w:r>
      <w:r w:rsidR="001A6238" w:rsidRPr="001A6238">
        <w:rPr>
          <w:rFonts w:ascii="Times New Roman" w:hAnsi="Times New Roman" w:cs="Times New Roman"/>
          <w:szCs w:val="24"/>
        </w:rPr>
        <w:t xml:space="preserve">города </w:t>
      </w:r>
      <w:proofErr w:type="spellStart"/>
      <w:r w:rsidR="001A6238" w:rsidRPr="001A6238">
        <w:rPr>
          <w:rFonts w:ascii="Times New Roman" w:hAnsi="Times New Roman" w:cs="Times New Roman"/>
          <w:szCs w:val="24"/>
        </w:rPr>
        <w:t>Чусового</w:t>
      </w:r>
      <w:proofErr w:type="spellEnd"/>
      <w:r w:rsidRPr="001A6238">
        <w:rPr>
          <w:rFonts w:ascii="Times New Roman" w:hAnsi="Times New Roman" w:cs="Times New Roman"/>
          <w:szCs w:val="24"/>
        </w:rPr>
        <w:t xml:space="preserve">. </w:t>
      </w:r>
      <w:r w:rsidR="001A6238" w:rsidRPr="001A6238">
        <w:rPr>
          <w:rFonts w:ascii="Times New Roman" w:hAnsi="Times New Roman" w:cs="Times New Roman"/>
          <w:szCs w:val="24"/>
        </w:rPr>
        <w:t xml:space="preserve">Учащиеся школы проживают во всех районах города </w:t>
      </w:r>
      <w:proofErr w:type="spellStart"/>
      <w:r w:rsidR="001A6238" w:rsidRPr="001A6238">
        <w:rPr>
          <w:rFonts w:ascii="Times New Roman" w:hAnsi="Times New Roman" w:cs="Times New Roman"/>
          <w:szCs w:val="24"/>
        </w:rPr>
        <w:t>Чусового</w:t>
      </w:r>
      <w:proofErr w:type="spellEnd"/>
      <w:r w:rsidR="001A6238" w:rsidRPr="001A6238">
        <w:rPr>
          <w:rFonts w:ascii="Times New Roman" w:hAnsi="Times New Roman" w:cs="Times New Roman"/>
          <w:szCs w:val="24"/>
        </w:rPr>
        <w:t xml:space="preserve"> и Чусовского района.</w:t>
      </w:r>
    </w:p>
    <w:p w:rsidR="001A6238" w:rsidRPr="001A6238" w:rsidRDefault="001A6238" w:rsidP="001A62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A6238">
        <w:rPr>
          <w:rFonts w:ascii="Times New Roman" w:hAnsi="Times New Roman" w:cs="Times New Roman"/>
          <w:szCs w:val="24"/>
        </w:rPr>
        <w:t xml:space="preserve">Основным  предметом  деятельности  ОУ  является реабилитация подростков, оказавшихся в социально опасном положении и реализация основных  общеобразовательных  программ  основного общего образования и программ профессиональной подготовки, программ дополнительного образования.  </w:t>
      </w:r>
    </w:p>
    <w:p w:rsidR="00894D93" w:rsidRPr="001A6238" w:rsidRDefault="00894D93" w:rsidP="00894D9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A6238">
        <w:rPr>
          <w:rFonts w:ascii="Times New Roman" w:hAnsi="Times New Roman" w:cs="Times New Roman"/>
          <w:b/>
          <w:szCs w:val="24"/>
          <w:lang w:val="en-US"/>
        </w:rPr>
        <w:t>II</w:t>
      </w:r>
      <w:r w:rsidRPr="001A6238">
        <w:rPr>
          <w:rFonts w:ascii="Times New Roman" w:hAnsi="Times New Roman" w:cs="Times New Roman"/>
          <w:b/>
          <w:szCs w:val="24"/>
        </w:rPr>
        <w:t>. Система управления организацией</w:t>
      </w:r>
    </w:p>
    <w:p w:rsidR="00894D93" w:rsidRPr="001A6238" w:rsidRDefault="00894D93" w:rsidP="00894D9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A6238">
        <w:rPr>
          <w:rFonts w:ascii="Times New Roman" w:hAnsi="Times New Roman" w:cs="Times New Roman"/>
          <w:szCs w:val="24"/>
        </w:rPr>
        <w:t>Управление осуществляется на принципах единоначалия и самоуправления.</w:t>
      </w:r>
    </w:p>
    <w:p w:rsidR="00894D93" w:rsidRPr="001A6238" w:rsidRDefault="00894D93" w:rsidP="00894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1A6238">
        <w:rPr>
          <w:rFonts w:ascii="Times New Roman" w:eastAsia="Times New Roman" w:hAnsi="Times New Roman" w:cs="Times New Roman"/>
          <w:bCs/>
          <w:szCs w:val="24"/>
          <w:lang w:eastAsia="ru-RU"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10873"/>
      </w:tblGrid>
      <w:tr w:rsidR="00894D93" w:rsidRPr="001A6238" w:rsidTr="00894D93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894D93" w:rsidRPr="001A6238" w:rsidRDefault="00894D93" w:rsidP="0089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894D93" w:rsidRPr="001A6238" w:rsidRDefault="00894D93" w:rsidP="0089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894D93" w:rsidRPr="001A6238" w:rsidTr="00894D93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894D93" w:rsidRPr="001A6238" w:rsidTr="00894D9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Рассматривает вопросы: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образовательной организации;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финансово-хозяйственной деятельности;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894D93" w:rsidRPr="001A6238" w:rsidTr="00894D9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894D93" w:rsidRPr="001A6238" w:rsidTr="00894D9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− принимать локальные акты, которые регламентируют деятельность образовательной организации и </w:t>
            </w: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связаны с правами и обязанностями работников;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894D93" w:rsidRPr="001A6238" w:rsidRDefault="00894D93" w:rsidP="00894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62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894D93" w:rsidRPr="001A6238" w:rsidRDefault="00894D93" w:rsidP="0089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6238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Для осуществления учебно-методической работы в Школе создано </w:t>
      </w:r>
      <w:r w:rsidRPr="001A623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три </w:t>
      </w:r>
      <w:r w:rsidR="001A6238" w:rsidRPr="001A623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 w:rsidRPr="001A623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методических объединения:</w:t>
      </w:r>
    </w:p>
    <w:p w:rsidR="00894D93" w:rsidRPr="001A6238" w:rsidRDefault="00894D93" w:rsidP="0089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6238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="001A6238" w:rsidRPr="001A6238">
        <w:rPr>
          <w:rFonts w:ascii="Times New Roman" w:eastAsia="Times New Roman" w:hAnsi="Times New Roman" w:cs="Times New Roman"/>
          <w:szCs w:val="24"/>
          <w:lang w:eastAsia="ru-RU"/>
        </w:rPr>
        <w:t>учителей и мастеров профессионального образования</w:t>
      </w:r>
    </w:p>
    <w:p w:rsidR="00894D93" w:rsidRPr="001A6238" w:rsidRDefault="00894D93" w:rsidP="0089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6238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="001A6238" w:rsidRPr="001A6238">
        <w:rPr>
          <w:rFonts w:ascii="Times New Roman" w:eastAsia="Times New Roman" w:hAnsi="Times New Roman" w:cs="Times New Roman"/>
          <w:szCs w:val="24"/>
          <w:lang w:eastAsia="ru-RU"/>
        </w:rPr>
        <w:t>воспитателей</w:t>
      </w:r>
    </w:p>
    <w:p w:rsidR="00894D93" w:rsidRPr="001A6238" w:rsidRDefault="00894D93" w:rsidP="00894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6238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="001A6238" w:rsidRPr="001A6238">
        <w:rPr>
          <w:rFonts w:ascii="Times New Roman" w:eastAsia="Times New Roman" w:hAnsi="Times New Roman" w:cs="Times New Roman"/>
          <w:szCs w:val="24"/>
          <w:lang w:eastAsia="ru-RU"/>
        </w:rPr>
        <w:t>узких специалистов</w:t>
      </w:r>
    </w:p>
    <w:p w:rsidR="00D25EE4" w:rsidRPr="00BC3ED4" w:rsidRDefault="001C48C7" w:rsidP="00F451E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C3ED4">
        <w:rPr>
          <w:rFonts w:ascii="Times New Roman" w:hAnsi="Times New Roman" w:cs="Times New Roman"/>
          <w:b/>
          <w:bCs/>
          <w:szCs w:val="24"/>
          <w:lang w:val="en-US"/>
        </w:rPr>
        <w:t>I</w:t>
      </w:r>
      <w:r w:rsidR="00894D93" w:rsidRPr="00BC3ED4">
        <w:rPr>
          <w:rFonts w:ascii="Times New Roman" w:hAnsi="Times New Roman" w:cs="Times New Roman"/>
          <w:b/>
          <w:bCs/>
          <w:szCs w:val="24"/>
          <w:lang w:val="en-US"/>
        </w:rPr>
        <w:t>I</w:t>
      </w:r>
      <w:r w:rsidRPr="00BC3ED4">
        <w:rPr>
          <w:rFonts w:ascii="Times New Roman" w:hAnsi="Times New Roman" w:cs="Times New Roman"/>
          <w:b/>
          <w:bCs/>
          <w:szCs w:val="24"/>
          <w:lang w:val="en-US"/>
        </w:rPr>
        <w:t>I</w:t>
      </w:r>
      <w:r w:rsidRPr="00BC3ED4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деятельности</w:t>
      </w:r>
    </w:p>
    <w:p w:rsidR="00742171" w:rsidRPr="005760A9" w:rsidRDefault="00742171" w:rsidP="00F451E5">
      <w:pPr>
        <w:spacing w:before="120" w:after="0" w:line="240" w:lineRule="auto"/>
        <w:rPr>
          <w:rFonts w:ascii="Times New Roman" w:hAnsi="Times New Roman" w:cs="Times New Roman"/>
          <w:sz w:val="22"/>
        </w:rPr>
      </w:pPr>
      <w:proofErr w:type="gramStart"/>
      <w:r w:rsidRPr="005760A9">
        <w:rPr>
          <w:rFonts w:ascii="Times New Roman" w:hAnsi="Times New Roman" w:cs="Times New Roman"/>
          <w:sz w:val="22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</w:t>
      </w:r>
      <w:r w:rsidR="00F12578" w:rsidRPr="005760A9">
        <w:rPr>
          <w:rFonts w:ascii="Times New Roman" w:hAnsi="Times New Roman" w:cs="Times New Roman"/>
          <w:sz w:val="22"/>
        </w:rPr>
        <w:t>начального общего, основного общего и среднего общего</w:t>
      </w:r>
      <w:r w:rsidRPr="005760A9">
        <w:rPr>
          <w:rFonts w:ascii="Times New Roman" w:hAnsi="Times New Roman" w:cs="Times New Roman"/>
          <w:sz w:val="22"/>
        </w:rPr>
        <w:t xml:space="preserve"> образования,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894D93" w:rsidRPr="005760A9">
        <w:rPr>
          <w:rFonts w:ascii="Times New Roman" w:hAnsi="Times New Roman" w:cs="Times New Roman"/>
          <w:sz w:val="22"/>
        </w:rPr>
        <w:t>основными образовательными программами по уровням, включая учебные планы, годовые календарные графики, расписанием занятий/</w:t>
      </w:r>
      <w:proofErr w:type="gramEnd"/>
    </w:p>
    <w:p w:rsidR="00742171" w:rsidRPr="005760A9" w:rsidRDefault="00742171" w:rsidP="00F451E5">
      <w:pPr>
        <w:spacing w:before="120" w:after="0" w:line="240" w:lineRule="auto"/>
        <w:rPr>
          <w:rFonts w:ascii="Times New Roman" w:hAnsi="Times New Roman" w:cs="Times New Roman"/>
          <w:sz w:val="22"/>
        </w:rPr>
      </w:pPr>
      <w:r w:rsidRPr="005760A9">
        <w:rPr>
          <w:rFonts w:ascii="Times New Roman" w:hAnsi="Times New Roman" w:cs="Times New Roman"/>
          <w:sz w:val="22"/>
        </w:rPr>
        <w:t xml:space="preserve">Учебный план </w:t>
      </w:r>
      <w:r w:rsidR="005760A9" w:rsidRPr="005760A9">
        <w:rPr>
          <w:rFonts w:ascii="Times New Roman" w:hAnsi="Times New Roman" w:cs="Times New Roman"/>
          <w:sz w:val="22"/>
        </w:rPr>
        <w:t xml:space="preserve"> </w:t>
      </w:r>
      <w:r w:rsidRPr="005760A9">
        <w:rPr>
          <w:rFonts w:ascii="Times New Roman" w:hAnsi="Times New Roman" w:cs="Times New Roman"/>
          <w:sz w:val="22"/>
        </w:rPr>
        <w:t xml:space="preserve"> </w:t>
      </w:r>
      <w:r w:rsidR="005760A9" w:rsidRPr="005760A9">
        <w:rPr>
          <w:rFonts w:ascii="Times New Roman" w:hAnsi="Times New Roman" w:cs="Times New Roman"/>
          <w:sz w:val="22"/>
        </w:rPr>
        <w:t xml:space="preserve">5–9 </w:t>
      </w:r>
      <w:r w:rsidRPr="005760A9">
        <w:rPr>
          <w:rFonts w:ascii="Times New Roman" w:hAnsi="Times New Roman" w:cs="Times New Roman"/>
          <w:sz w:val="22"/>
        </w:rPr>
        <w:t xml:space="preserve">классов ориентирован на </w:t>
      </w:r>
      <w:r w:rsidR="005760A9" w:rsidRPr="005760A9">
        <w:rPr>
          <w:rFonts w:ascii="Times New Roman" w:hAnsi="Times New Roman" w:cs="Times New Roman"/>
          <w:sz w:val="22"/>
        </w:rPr>
        <w:t>5\</w:t>
      </w:r>
      <w:r w:rsidRPr="005760A9">
        <w:rPr>
          <w:rFonts w:ascii="Times New Roman" w:hAnsi="Times New Roman" w:cs="Times New Roman"/>
          <w:sz w:val="22"/>
        </w:rPr>
        <w:t xml:space="preserve">-летний нормативный срок освоения основной образовательной программы </w:t>
      </w:r>
      <w:r w:rsidR="005760A9" w:rsidRPr="005760A9">
        <w:rPr>
          <w:rFonts w:ascii="Times New Roman" w:hAnsi="Times New Roman" w:cs="Times New Roman"/>
          <w:sz w:val="22"/>
        </w:rPr>
        <w:t xml:space="preserve"> </w:t>
      </w:r>
      <w:r w:rsidRPr="005760A9">
        <w:rPr>
          <w:rFonts w:ascii="Times New Roman" w:hAnsi="Times New Roman" w:cs="Times New Roman"/>
          <w:sz w:val="22"/>
        </w:rPr>
        <w:t xml:space="preserve"> основного общего образования (реализация ФГОС ООО)</w:t>
      </w:r>
      <w:r w:rsidR="0072172F">
        <w:rPr>
          <w:rFonts w:ascii="Times New Roman" w:hAnsi="Times New Roman" w:cs="Times New Roman"/>
          <w:sz w:val="22"/>
        </w:rPr>
        <w:t>.</w:t>
      </w:r>
    </w:p>
    <w:p w:rsidR="00C37233" w:rsidRPr="00BC3ED4" w:rsidRDefault="005760A9" w:rsidP="005760A9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C3ED4">
        <w:rPr>
          <w:rFonts w:ascii="Times New Roman" w:hAnsi="Times New Roman" w:cs="Times New Roman"/>
          <w:b/>
          <w:szCs w:val="24"/>
          <w:lang w:val="en-US"/>
        </w:rPr>
        <w:t>IV</w:t>
      </w:r>
      <w:r w:rsidRPr="00A702D3">
        <w:rPr>
          <w:rFonts w:ascii="Times New Roman" w:hAnsi="Times New Roman" w:cs="Times New Roman"/>
          <w:b/>
          <w:szCs w:val="24"/>
        </w:rPr>
        <w:t>.</w:t>
      </w:r>
      <w:r w:rsidR="00C37233" w:rsidRPr="00BC3ED4">
        <w:rPr>
          <w:rFonts w:ascii="Times New Roman" w:hAnsi="Times New Roman" w:cs="Times New Roman"/>
          <w:b/>
          <w:szCs w:val="24"/>
        </w:rPr>
        <w:t>Воспитательная работа</w:t>
      </w:r>
    </w:p>
    <w:p w:rsidR="00296AB2" w:rsidRPr="00296AB2" w:rsidRDefault="00296AB2" w:rsidP="00296AB2">
      <w:pPr>
        <w:spacing w:after="0"/>
        <w:ind w:firstLine="567"/>
        <w:jc w:val="both"/>
        <w:rPr>
          <w:rFonts w:ascii="Times New Roman" w:hAnsi="Times New Roman" w:cs="Times New Roman"/>
          <w:szCs w:val="24"/>
        </w:rPr>
      </w:pPr>
      <w:r w:rsidRPr="00296AB2">
        <w:rPr>
          <w:rFonts w:ascii="Times New Roman" w:hAnsi="Times New Roman" w:cs="Times New Roman"/>
          <w:szCs w:val="24"/>
        </w:rPr>
        <w:t xml:space="preserve">Организация воспитательной деятельности осуществлялось в формах  урочной и внеурочной деятельности. </w:t>
      </w:r>
    </w:p>
    <w:p w:rsidR="00296AB2" w:rsidRPr="00296AB2" w:rsidRDefault="00296AB2" w:rsidP="00296AB2">
      <w:pPr>
        <w:spacing w:after="0"/>
        <w:jc w:val="both"/>
        <w:rPr>
          <w:rFonts w:ascii="Times New Roman" w:hAnsi="Times New Roman" w:cs="Times New Roman"/>
          <w:b/>
          <w:i/>
          <w:szCs w:val="24"/>
        </w:rPr>
      </w:pPr>
      <w:r w:rsidRPr="00296AB2">
        <w:rPr>
          <w:rFonts w:ascii="Times New Roman" w:hAnsi="Times New Roman" w:cs="Times New Roman"/>
          <w:szCs w:val="24"/>
        </w:rPr>
        <w:t xml:space="preserve">В </w:t>
      </w:r>
      <w:r w:rsidR="00BC3ED4">
        <w:rPr>
          <w:rFonts w:ascii="Times New Roman" w:hAnsi="Times New Roman" w:cs="Times New Roman"/>
          <w:szCs w:val="24"/>
        </w:rPr>
        <w:t xml:space="preserve"> </w:t>
      </w:r>
      <w:r w:rsidRPr="00296AB2">
        <w:rPr>
          <w:rFonts w:ascii="Times New Roman" w:hAnsi="Times New Roman" w:cs="Times New Roman"/>
          <w:szCs w:val="24"/>
        </w:rPr>
        <w:t xml:space="preserve"> 2017 </w:t>
      </w:r>
      <w:r w:rsidR="00BC3ED4">
        <w:rPr>
          <w:rFonts w:ascii="Times New Roman" w:hAnsi="Times New Roman" w:cs="Times New Roman"/>
          <w:szCs w:val="24"/>
        </w:rPr>
        <w:t xml:space="preserve"> </w:t>
      </w:r>
      <w:r w:rsidRPr="00296AB2">
        <w:rPr>
          <w:rFonts w:ascii="Times New Roman" w:hAnsi="Times New Roman" w:cs="Times New Roman"/>
          <w:szCs w:val="24"/>
        </w:rPr>
        <w:t xml:space="preserve"> году</w:t>
      </w:r>
      <w:r w:rsidRPr="00296AB2">
        <w:rPr>
          <w:rFonts w:ascii="Times New Roman" w:hAnsi="Times New Roman" w:cs="Times New Roman"/>
          <w:bCs/>
          <w:szCs w:val="24"/>
        </w:rPr>
        <w:t xml:space="preserve"> на базе нашего образовательного учреждения было организовано 8 детских объединений, как силами школы, так и за счёт расширения сети дополнительного образования. Сравнительный анализ </w:t>
      </w:r>
      <w:r w:rsidRPr="00296AB2">
        <w:rPr>
          <w:rFonts w:ascii="Times New Roman" w:hAnsi="Times New Roman" w:cs="Times New Roman"/>
          <w:szCs w:val="24"/>
        </w:rPr>
        <w:t xml:space="preserve">охвата </w:t>
      </w:r>
      <w:proofErr w:type="gramStart"/>
      <w:r w:rsidRPr="00296AB2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296AB2">
        <w:rPr>
          <w:rFonts w:ascii="Times New Roman" w:hAnsi="Times New Roman" w:cs="Times New Roman"/>
          <w:szCs w:val="24"/>
        </w:rPr>
        <w:t xml:space="preserve"> </w:t>
      </w:r>
      <w:r w:rsidRPr="00296AB2">
        <w:rPr>
          <w:rFonts w:ascii="Times New Roman" w:hAnsi="Times New Roman" w:cs="Times New Roman"/>
          <w:b/>
          <w:bCs/>
          <w:i/>
          <w:iCs/>
          <w:szCs w:val="24"/>
        </w:rPr>
        <w:t>дополнительным образованием школы и города</w:t>
      </w:r>
      <w:r w:rsidRPr="00296AB2">
        <w:rPr>
          <w:rFonts w:ascii="Times New Roman" w:hAnsi="Times New Roman" w:cs="Times New Roman"/>
          <w:szCs w:val="24"/>
        </w:rPr>
        <w:t xml:space="preserve"> на начало и конец учебного года следующий</w:t>
      </w:r>
      <w:r w:rsidRPr="00296AB2">
        <w:rPr>
          <w:rFonts w:ascii="Times New Roman" w:hAnsi="Times New Roman" w:cs="Times New Roman"/>
          <w:b/>
          <w:i/>
          <w:szCs w:val="24"/>
        </w:rPr>
        <w:t>:</w:t>
      </w:r>
    </w:p>
    <w:p w:rsidR="00296AB2" w:rsidRDefault="00296AB2" w:rsidP="00296AB2">
      <w:pPr>
        <w:spacing w:after="0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"/>
        <w:gridCol w:w="1777"/>
        <w:gridCol w:w="10"/>
        <w:gridCol w:w="2045"/>
        <w:gridCol w:w="1843"/>
        <w:gridCol w:w="10"/>
        <w:gridCol w:w="1974"/>
        <w:gridCol w:w="1985"/>
        <w:gridCol w:w="10"/>
        <w:gridCol w:w="1833"/>
        <w:gridCol w:w="1836"/>
      </w:tblGrid>
      <w:tr w:rsidR="00296AB2" w:rsidRPr="00296AB2" w:rsidTr="00BC3ED4">
        <w:trPr>
          <w:trHeight w:val="433"/>
          <w:jc w:val="center"/>
        </w:trPr>
        <w:tc>
          <w:tcPr>
            <w:tcW w:w="1797" w:type="dxa"/>
            <w:gridSpan w:val="2"/>
            <w:shd w:val="clear" w:color="auto" w:fill="CCFFCC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szCs w:val="24"/>
              </w:rPr>
              <w:t>Класс</w:t>
            </w:r>
          </w:p>
        </w:tc>
        <w:tc>
          <w:tcPr>
            <w:tcW w:w="3898" w:type="dxa"/>
            <w:gridSpan w:val="3"/>
            <w:tcBorders>
              <w:bottom w:val="single" w:sz="8" w:space="0" w:color="auto"/>
            </w:tcBorders>
            <w:shd w:val="clear" w:color="auto" w:fill="FFFFCC"/>
          </w:tcPr>
          <w:p w:rsidR="00296AB2" w:rsidRPr="00296AB2" w:rsidRDefault="0072172F" w:rsidP="0072172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Кол-во чел.</w:t>
            </w:r>
            <w:r w:rsidR="00296AB2" w:rsidRPr="00296AB2">
              <w:rPr>
                <w:rFonts w:ascii="Times New Roman" w:hAnsi="Times New Roman" w:cs="Times New Roman"/>
                <w:b/>
                <w:bCs/>
                <w:szCs w:val="24"/>
              </w:rPr>
              <w:t>/% занятости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в </w:t>
            </w:r>
            <w:r w:rsidR="00296AB2" w:rsidRPr="00296AB2">
              <w:rPr>
                <w:rFonts w:ascii="Times New Roman" w:hAnsi="Times New Roman" w:cs="Times New Roman"/>
                <w:b/>
                <w:bCs/>
                <w:szCs w:val="24"/>
              </w:rPr>
              <w:t>школе</w:t>
            </w:r>
          </w:p>
        </w:tc>
        <w:tc>
          <w:tcPr>
            <w:tcW w:w="3969" w:type="dxa"/>
            <w:gridSpan w:val="3"/>
            <w:tcBorders>
              <w:bottom w:val="single" w:sz="8" w:space="0" w:color="auto"/>
            </w:tcBorders>
            <w:shd w:val="clear" w:color="auto" w:fill="FFFFCC"/>
          </w:tcPr>
          <w:p w:rsidR="00296AB2" w:rsidRPr="00296AB2" w:rsidRDefault="0072172F" w:rsidP="0072172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Кол-</w:t>
            </w:r>
            <w:r w:rsidR="00296AB2" w:rsidRPr="00296AB2">
              <w:rPr>
                <w:rFonts w:ascii="Times New Roman" w:hAnsi="Times New Roman" w:cs="Times New Roman"/>
                <w:b/>
                <w:bCs/>
                <w:szCs w:val="24"/>
              </w:rPr>
              <w:t>во чел. /% занятости  города</w:t>
            </w:r>
          </w:p>
        </w:tc>
        <w:tc>
          <w:tcPr>
            <w:tcW w:w="3679" w:type="dxa"/>
            <w:gridSpan w:val="3"/>
            <w:tcBorders>
              <w:bottom w:val="single" w:sz="8" w:space="0" w:color="auto"/>
            </w:tcBorders>
            <w:shd w:val="clear" w:color="auto" w:fill="FFFFCC"/>
          </w:tcPr>
          <w:p w:rsidR="00296AB2" w:rsidRPr="00296AB2" w:rsidRDefault="0072172F" w:rsidP="0072172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Кол-</w:t>
            </w:r>
            <w:r w:rsidR="00296AB2" w:rsidRPr="00296AB2">
              <w:rPr>
                <w:rFonts w:ascii="Times New Roman" w:hAnsi="Times New Roman" w:cs="Times New Roman"/>
                <w:b/>
                <w:bCs/>
                <w:szCs w:val="24"/>
              </w:rPr>
              <w:t>во чел. /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296AB2" w:rsidRPr="00296AB2">
              <w:rPr>
                <w:rFonts w:ascii="Times New Roman" w:hAnsi="Times New Roman" w:cs="Times New Roman"/>
                <w:b/>
                <w:bCs/>
                <w:szCs w:val="24"/>
              </w:rPr>
              <w:t>% не занятых</w:t>
            </w:r>
          </w:p>
        </w:tc>
      </w:tr>
      <w:tr w:rsidR="00296AB2" w:rsidRPr="00296AB2" w:rsidTr="00BC3ED4">
        <w:trPr>
          <w:gridBefore w:val="1"/>
          <w:wBefore w:w="20" w:type="dxa"/>
          <w:trHeight w:val="433"/>
          <w:jc w:val="center"/>
        </w:trPr>
        <w:tc>
          <w:tcPr>
            <w:tcW w:w="1787" w:type="dxa"/>
            <w:gridSpan w:val="2"/>
            <w:shd w:val="clear" w:color="auto" w:fill="CCFFCC"/>
          </w:tcPr>
          <w:p w:rsidR="00296AB2" w:rsidRPr="00296AB2" w:rsidRDefault="00296AB2" w:rsidP="006E06C6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</w:p>
        </w:tc>
        <w:tc>
          <w:tcPr>
            <w:tcW w:w="2045" w:type="dxa"/>
            <w:shd w:val="clear" w:color="auto" w:fill="CCECFF"/>
          </w:tcPr>
          <w:p w:rsidR="00296AB2" w:rsidRPr="00296AB2" w:rsidRDefault="0072172F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начало </w:t>
            </w:r>
            <w:r w:rsidR="00296AB2"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года</w:t>
            </w:r>
          </w:p>
        </w:tc>
        <w:tc>
          <w:tcPr>
            <w:tcW w:w="1853" w:type="dxa"/>
            <w:gridSpan w:val="2"/>
            <w:shd w:val="clear" w:color="auto" w:fill="CCECFF"/>
          </w:tcPr>
          <w:p w:rsidR="00296AB2" w:rsidRPr="00296AB2" w:rsidRDefault="0072172F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конец </w:t>
            </w: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года</w:t>
            </w:r>
          </w:p>
        </w:tc>
        <w:tc>
          <w:tcPr>
            <w:tcW w:w="1974" w:type="dxa"/>
            <w:shd w:val="clear" w:color="auto" w:fill="CCECFF"/>
          </w:tcPr>
          <w:p w:rsidR="00296AB2" w:rsidRPr="00296AB2" w:rsidRDefault="0072172F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начало </w:t>
            </w: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года</w:t>
            </w:r>
          </w:p>
        </w:tc>
        <w:tc>
          <w:tcPr>
            <w:tcW w:w="1995" w:type="dxa"/>
            <w:gridSpan w:val="2"/>
            <w:shd w:val="clear" w:color="auto" w:fill="CCECFF"/>
          </w:tcPr>
          <w:p w:rsidR="00296AB2" w:rsidRPr="00296AB2" w:rsidRDefault="0072172F" w:rsidP="0072172F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>коне</w:t>
            </w: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ц </w:t>
            </w: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r w:rsidR="00296AB2"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года</w:t>
            </w:r>
          </w:p>
        </w:tc>
        <w:tc>
          <w:tcPr>
            <w:tcW w:w="1833" w:type="dxa"/>
            <w:shd w:val="clear" w:color="auto" w:fill="CCECFF"/>
          </w:tcPr>
          <w:p w:rsidR="00296AB2" w:rsidRPr="00296AB2" w:rsidRDefault="00296AB2" w:rsidP="0072172F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начало</w:t>
            </w:r>
            <w:proofErr w:type="gramStart"/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.</w:t>
            </w:r>
            <w:proofErr w:type="gramEnd"/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года</w:t>
            </w:r>
          </w:p>
        </w:tc>
        <w:tc>
          <w:tcPr>
            <w:tcW w:w="1836" w:type="dxa"/>
            <w:shd w:val="clear" w:color="auto" w:fill="CCECFF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к</w:t>
            </w:r>
            <w:r w:rsidR="0072172F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онец </w:t>
            </w: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года</w:t>
            </w:r>
          </w:p>
        </w:tc>
      </w:tr>
      <w:tr w:rsidR="00296AB2" w:rsidRPr="00296AB2" w:rsidTr="00BC3ED4">
        <w:trPr>
          <w:trHeight w:val="399"/>
          <w:jc w:val="center"/>
        </w:trPr>
        <w:tc>
          <w:tcPr>
            <w:tcW w:w="1797" w:type="dxa"/>
            <w:gridSpan w:val="2"/>
            <w:shd w:val="clear" w:color="auto" w:fill="CCFFCC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5-6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8 ч. /100 %</w:t>
            </w:r>
          </w:p>
        </w:tc>
        <w:tc>
          <w:tcPr>
            <w:tcW w:w="1843" w:type="dxa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7 ч. /100 %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  <w:lang w:val="en-US"/>
              </w:rPr>
              <w:t>2</w:t>
            </w:r>
            <w:r w:rsidRPr="00296AB2">
              <w:rPr>
                <w:rFonts w:ascii="Times New Roman" w:hAnsi="Times New Roman" w:cs="Times New Roman"/>
                <w:bCs/>
                <w:szCs w:val="24"/>
              </w:rPr>
              <w:t xml:space="preserve"> ч. /</w:t>
            </w:r>
            <w:r w:rsidRPr="00296AB2">
              <w:rPr>
                <w:rFonts w:ascii="Times New Roman" w:hAnsi="Times New Roman" w:cs="Times New Roman"/>
                <w:bCs/>
                <w:szCs w:val="24"/>
                <w:lang w:val="en-US"/>
              </w:rPr>
              <w:t>25</w:t>
            </w:r>
            <w:r w:rsidRPr="00296AB2">
              <w:rPr>
                <w:rFonts w:ascii="Times New Roman" w:hAnsi="Times New Roman" w:cs="Times New Roman"/>
                <w:bCs/>
                <w:szCs w:val="24"/>
              </w:rPr>
              <w:t xml:space="preserve"> %</w:t>
            </w:r>
          </w:p>
        </w:tc>
        <w:tc>
          <w:tcPr>
            <w:tcW w:w="1985" w:type="dxa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4 ч. /57 %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296AB2" w:rsidRPr="00296AB2" w:rsidTr="00BC3ED4">
        <w:trPr>
          <w:jc w:val="center"/>
        </w:trPr>
        <w:tc>
          <w:tcPr>
            <w:tcW w:w="1797" w:type="dxa"/>
            <w:gridSpan w:val="2"/>
            <w:shd w:val="clear" w:color="auto" w:fill="CCFFCC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7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11 ч. /92 %</w:t>
            </w:r>
          </w:p>
        </w:tc>
        <w:tc>
          <w:tcPr>
            <w:tcW w:w="1843" w:type="dxa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14 ч. / 100 %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  <w:lang w:val="en-US"/>
              </w:rPr>
              <w:t>7</w:t>
            </w:r>
            <w:r w:rsidRPr="00296AB2">
              <w:rPr>
                <w:rFonts w:ascii="Times New Roman" w:hAnsi="Times New Roman" w:cs="Times New Roman"/>
                <w:bCs/>
                <w:szCs w:val="24"/>
              </w:rPr>
              <w:t xml:space="preserve"> ч. /</w:t>
            </w:r>
            <w:r w:rsidRPr="00296AB2">
              <w:rPr>
                <w:rFonts w:ascii="Times New Roman" w:hAnsi="Times New Roman" w:cs="Times New Roman"/>
                <w:bCs/>
                <w:szCs w:val="24"/>
                <w:lang w:val="en-US"/>
              </w:rPr>
              <w:t>58</w:t>
            </w:r>
            <w:r w:rsidRPr="00296AB2">
              <w:rPr>
                <w:rFonts w:ascii="Times New Roman" w:hAnsi="Times New Roman" w:cs="Times New Roman"/>
                <w:bCs/>
                <w:szCs w:val="24"/>
              </w:rPr>
              <w:t xml:space="preserve"> %</w:t>
            </w:r>
          </w:p>
        </w:tc>
        <w:tc>
          <w:tcPr>
            <w:tcW w:w="1985" w:type="dxa"/>
            <w:shd w:val="clear" w:color="auto" w:fill="auto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7 ч. /50  %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 ч. /8 %</w:t>
            </w:r>
          </w:p>
        </w:tc>
        <w:tc>
          <w:tcPr>
            <w:tcW w:w="1836" w:type="dxa"/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296AB2" w:rsidRPr="00296AB2" w:rsidTr="00BC3ED4">
        <w:trPr>
          <w:jc w:val="center"/>
        </w:trPr>
        <w:tc>
          <w:tcPr>
            <w:tcW w:w="1797" w:type="dxa"/>
            <w:gridSpan w:val="2"/>
            <w:shd w:val="clear" w:color="auto" w:fill="CCFFCC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8а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10 ч. /77 %</w:t>
            </w:r>
          </w:p>
        </w:tc>
        <w:tc>
          <w:tcPr>
            <w:tcW w:w="1843" w:type="dxa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18 ч. /100 %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5 ч. /38 %</w:t>
            </w:r>
          </w:p>
        </w:tc>
        <w:tc>
          <w:tcPr>
            <w:tcW w:w="1985" w:type="dxa"/>
            <w:shd w:val="clear" w:color="auto" w:fill="auto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8 ч. /44 %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2 ч. /15 %</w:t>
            </w:r>
          </w:p>
        </w:tc>
        <w:tc>
          <w:tcPr>
            <w:tcW w:w="1836" w:type="dxa"/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296AB2" w:rsidRPr="00296AB2" w:rsidTr="00BC3ED4">
        <w:trPr>
          <w:jc w:val="center"/>
        </w:trPr>
        <w:tc>
          <w:tcPr>
            <w:tcW w:w="1797" w:type="dxa"/>
            <w:gridSpan w:val="2"/>
            <w:shd w:val="clear" w:color="auto" w:fill="CCFFCC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8б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13 ч. /100 %</w:t>
            </w:r>
          </w:p>
        </w:tc>
        <w:tc>
          <w:tcPr>
            <w:tcW w:w="1843" w:type="dxa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14 ч. /100 %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7 ч. /54 %</w:t>
            </w:r>
          </w:p>
        </w:tc>
        <w:tc>
          <w:tcPr>
            <w:tcW w:w="1985" w:type="dxa"/>
            <w:shd w:val="clear" w:color="auto" w:fill="auto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8 ч. /57 %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296AB2" w:rsidRPr="00296AB2" w:rsidTr="00BC3ED4">
        <w:trPr>
          <w:jc w:val="center"/>
        </w:trPr>
        <w:tc>
          <w:tcPr>
            <w:tcW w:w="1797" w:type="dxa"/>
            <w:gridSpan w:val="2"/>
            <w:shd w:val="clear" w:color="auto" w:fill="CCFFCC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9а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10 ч. /100 %</w:t>
            </w:r>
          </w:p>
        </w:tc>
        <w:tc>
          <w:tcPr>
            <w:tcW w:w="1843" w:type="dxa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10 ч. /100 %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  <w:lang w:val="en-US"/>
              </w:rPr>
              <w:t>1</w:t>
            </w:r>
            <w:r w:rsidRPr="00296AB2">
              <w:rPr>
                <w:rFonts w:ascii="Times New Roman" w:hAnsi="Times New Roman" w:cs="Times New Roman"/>
                <w:bCs/>
                <w:szCs w:val="24"/>
              </w:rPr>
              <w:t xml:space="preserve"> ч. /</w:t>
            </w:r>
            <w:r w:rsidRPr="00296AB2">
              <w:rPr>
                <w:rFonts w:ascii="Times New Roman" w:hAnsi="Times New Roman" w:cs="Times New Roman"/>
                <w:bCs/>
                <w:szCs w:val="24"/>
                <w:lang w:val="en-US"/>
              </w:rPr>
              <w:t>10</w:t>
            </w:r>
            <w:r w:rsidRPr="00296AB2">
              <w:rPr>
                <w:rFonts w:ascii="Times New Roman" w:hAnsi="Times New Roman" w:cs="Times New Roman"/>
                <w:bCs/>
                <w:szCs w:val="24"/>
              </w:rPr>
              <w:t xml:space="preserve"> %</w:t>
            </w:r>
          </w:p>
        </w:tc>
        <w:tc>
          <w:tcPr>
            <w:tcW w:w="1985" w:type="dxa"/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296AB2" w:rsidRPr="00296AB2" w:rsidTr="00BC3ED4">
        <w:trPr>
          <w:jc w:val="center"/>
        </w:trPr>
        <w:tc>
          <w:tcPr>
            <w:tcW w:w="1797" w:type="dxa"/>
            <w:gridSpan w:val="2"/>
            <w:shd w:val="clear" w:color="auto" w:fill="CCFFCC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lastRenderedPageBreak/>
              <w:t>9б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8 ч. /73 %</w:t>
            </w:r>
          </w:p>
        </w:tc>
        <w:tc>
          <w:tcPr>
            <w:tcW w:w="1843" w:type="dxa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7 ч. /64 %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  <w:lang w:val="en-US"/>
              </w:rPr>
              <w:t>2</w:t>
            </w:r>
            <w:r w:rsidRPr="00296AB2">
              <w:rPr>
                <w:rFonts w:ascii="Times New Roman" w:hAnsi="Times New Roman" w:cs="Times New Roman"/>
                <w:bCs/>
                <w:szCs w:val="24"/>
              </w:rPr>
              <w:t xml:space="preserve"> ч. /</w:t>
            </w:r>
            <w:r w:rsidRPr="00296AB2">
              <w:rPr>
                <w:rFonts w:ascii="Times New Roman" w:hAnsi="Times New Roman" w:cs="Times New Roman"/>
                <w:bCs/>
                <w:szCs w:val="24"/>
                <w:lang w:val="en-US"/>
              </w:rPr>
              <w:t>1</w:t>
            </w:r>
            <w:r w:rsidRPr="00296AB2">
              <w:rPr>
                <w:rFonts w:ascii="Times New Roman" w:hAnsi="Times New Roman" w:cs="Times New Roman"/>
                <w:bCs/>
                <w:szCs w:val="24"/>
              </w:rPr>
              <w:t>8 %</w:t>
            </w:r>
          </w:p>
        </w:tc>
        <w:tc>
          <w:tcPr>
            <w:tcW w:w="1985" w:type="dxa"/>
            <w:shd w:val="clear" w:color="auto" w:fill="auto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 ч. /9 %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3 ч. /27 %</w:t>
            </w:r>
          </w:p>
        </w:tc>
        <w:tc>
          <w:tcPr>
            <w:tcW w:w="1836" w:type="dxa"/>
            <w:shd w:val="clear" w:color="auto" w:fill="auto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4 ч. /36 %</w:t>
            </w:r>
          </w:p>
        </w:tc>
      </w:tr>
      <w:tr w:rsidR="00296AB2" w:rsidRPr="00296AB2" w:rsidTr="00BC3ED4">
        <w:trPr>
          <w:jc w:val="center"/>
        </w:trPr>
        <w:tc>
          <w:tcPr>
            <w:tcW w:w="1797" w:type="dxa"/>
            <w:gridSpan w:val="2"/>
            <w:tcBorders>
              <w:bottom w:val="single" w:sz="8" w:space="0" w:color="auto"/>
            </w:tcBorders>
            <w:shd w:val="clear" w:color="auto" w:fill="CCFFCC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9в</w:t>
            </w:r>
          </w:p>
        </w:tc>
        <w:tc>
          <w:tcPr>
            <w:tcW w:w="20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6AB2" w:rsidRPr="00296AB2" w:rsidRDefault="00296AB2" w:rsidP="00BC3ED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3 ч. /25 %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9 ч. /75 %</w:t>
            </w:r>
          </w:p>
        </w:tc>
        <w:tc>
          <w:tcPr>
            <w:tcW w:w="1836" w:type="dxa"/>
            <w:tcBorders>
              <w:bottom w:val="single" w:sz="8" w:space="0" w:color="auto"/>
            </w:tcBorders>
            <w:shd w:val="clear" w:color="auto" w:fill="auto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96AB2">
              <w:rPr>
                <w:rFonts w:ascii="Times New Roman" w:hAnsi="Times New Roman" w:cs="Times New Roman"/>
                <w:bCs/>
                <w:szCs w:val="24"/>
              </w:rPr>
              <w:t>10 ч. /100 %</w:t>
            </w:r>
          </w:p>
        </w:tc>
      </w:tr>
      <w:tr w:rsidR="00296AB2" w:rsidRPr="00296AB2" w:rsidTr="00BC3ED4">
        <w:trPr>
          <w:jc w:val="center"/>
        </w:trPr>
        <w:tc>
          <w:tcPr>
            <w:tcW w:w="1797" w:type="dxa"/>
            <w:gridSpan w:val="2"/>
            <w:shd w:val="clear" w:color="auto" w:fill="FFFFCC"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итого</w:t>
            </w:r>
          </w:p>
        </w:tc>
        <w:tc>
          <w:tcPr>
            <w:tcW w:w="2055" w:type="dxa"/>
            <w:gridSpan w:val="2"/>
            <w:shd w:val="clear" w:color="auto" w:fill="FFFFCC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  <w:lang w:val="en-US"/>
              </w:rPr>
              <w:t>63</w:t>
            </w: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ч. /80  %</w:t>
            </w:r>
          </w:p>
        </w:tc>
        <w:tc>
          <w:tcPr>
            <w:tcW w:w="1843" w:type="dxa"/>
            <w:shd w:val="clear" w:color="auto" w:fill="FFFFCC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70 ч. /82 %</w:t>
            </w:r>
          </w:p>
        </w:tc>
        <w:tc>
          <w:tcPr>
            <w:tcW w:w="1984" w:type="dxa"/>
            <w:gridSpan w:val="2"/>
            <w:shd w:val="clear" w:color="auto" w:fill="FFFFCC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2</w:t>
            </w: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  <w:lang w:val="en-US"/>
              </w:rPr>
              <w:t>4</w:t>
            </w: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ч. /3</w:t>
            </w: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  <w:lang w:val="en-US"/>
              </w:rPr>
              <w:t>0</w:t>
            </w: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%</w:t>
            </w:r>
          </w:p>
        </w:tc>
        <w:tc>
          <w:tcPr>
            <w:tcW w:w="1985" w:type="dxa"/>
            <w:shd w:val="clear" w:color="auto" w:fill="FFFFCC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28 ч. /33 %</w:t>
            </w:r>
          </w:p>
        </w:tc>
        <w:tc>
          <w:tcPr>
            <w:tcW w:w="1843" w:type="dxa"/>
            <w:gridSpan w:val="2"/>
            <w:shd w:val="clear" w:color="auto" w:fill="FFFFCC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15  ч. /19  %</w:t>
            </w:r>
          </w:p>
        </w:tc>
        <w:tc>
          <w:tcPr>
            <w:tcW w:w="1836" w:type="dxa"/>
            <w:shd w:val="clear" w:color="auto" w:fill="FFFFCC"/>
          </w:tcPr>
          <w:p w:rsidR="00296AB2" w:rsidRPr="00296AB2" w:rsidRDefault="00296AB2" w:rsidP="0072172F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96AB2">
              <w:rPr>
                <w:rFonts w:ascii="Times New Roman" w:hAnsi="Times New Roman" w:cs="Times New Roman"/>
                <w:b/>
                <w:bCs/>
                <w:i/>
                <w:szCs w:val="24"/>
              </w:rPr>
              <w:t>14 ч. /16 %</w:t>
            </w:r>
          </w:p>
        </w:tc>
      </w:tr>
    </w:tbl>
    <w:p w:rsidR="0072172F" w:rsidRDefault="0072172F" w:rsidP="00296AB2"/>
    <w:p w:rsidR="00296AB2" w:rsidRPr="0072172F" w:rsidRDefault="00AF4F2E" w:rsidP="0072172F">
      <w:pPr>
        <w:rPr>
          <w:rFonts w:ascii="Times New Roman" w:hAnsi="Times New Roman" w:cs="Times New Roman"/>
          <w:szCs w:val="24"/>
        </w:rPr>
      </w:pPr>
      <w:r w:rsidRPr="004242BC">
        <w:rPr>
          <w:noProof/>
          <w:lang w:eastAsia="ru-RU"/>
        </w:rPr>
        <w:drawing>
          <wp:inline distT="0" distB="0" distL="0" distR="0">
            <wp:extent cx="9248775" cy="203835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6AB2" w:rsidRPr="0072172F" w:rsidRDefault="00296AB2" w:rsidP="00721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172F">
        <w:rPr>
          <w:rFonts w:ascii="Times New Roman" w:hAnsi="Times New Roman" w:cs="Times New Roman"/>
          <w:b/>
          <w:bCs/>
          <w:iCs/>
        </w:rPr>
        <w:t xml:space="preserve">Сравнительный анализ охвата занятостью </w:t>
      </w:r>
      <w:proofErr w:type="gramStart"/>
      <w:r w:rsidRPr="0072172F">
        <w:rPr>
          <w:rFonts w:ascii="Times New Roman" w:hAnsi="Times New Roman" w:cs="Times New Roman"/>
          <w:b/>
          <w:bCs/>
          <w:iCs/>
        </w:rPr>
        <w:t>обучающихся</w:t>
      </w:r>
      <w:proofErr w:type="gramEnd"/>
      <w:r w:rsidRPr="0072172F">
        <w:rPr>
          <w:rFonts w:ascii="Times New Roman" w:hAnsi="Times New Roman" w:cs="Times New Roman"/>
          <w:b/>
          <w:bCs/>
          <w:iCs/>
        </w:rPr>
        <w:t xml:space="preserve"> ДО школы и города</w:t>
      </w:r>
    </w:p>
    <w:p w:rsidR="00296AB2" w:rsidRPr="0072172F" w:rsidRDefault="0022017A" w:rsidP="00721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172F">
        <w:rPr>
          <w:rFonts w:ascii="Times New Roman" w:hAnsi="Times New Roman" w:cs="Times New Roman"/>
          <w:b/>
          <w:bCs/>
          <w:iCs/>
        </w:rPr>
        <w:t xml:space="preserve">за  2015, 2016, 2017  </w:t>
      </w:r>
      <w:r w:rsidR="00296AB2" w:rsidRPr="0072172F">
        <w:rPr>
          <w:rFonts w:ascii="Times New Roman" w:hAnsi="Times New Roman" w:cs="Times New Roman"/>
          <w:b/>
          <w:bCs/>
          <w:iCs/>
        </w:rPr>
        <w:t xml:space="preserve"> гг.</w:t>
      </w:r>
    </w:p>
    <w:p w:rsidR="00296AB2" w:rsidRPr="00202750" w:rsidRDefault="00296AB2" w:rsidP="00296AB2">
      <w:pPr>
        <w:rPr>
          <w:u w:val="single"/>
        </w:rPr>
      </w:pPr>
    </w:p>
    <w:tbl>
      <w:tblPr>
        <w:tblW w:w="13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9"/>
        <w:gridCol w:w="2577"/>
        <w:gridCol w:w="3119"/>
        <w:gridCol w:w="3320"/>
        <w:gridCol w:w="2917"/>
      </w:tblGrid>
      <w:tr w:rsidR="00296AB2" w:rsidRPr="00202750" w:rsidTr="00401164">
        <w:trPr>
          <w:jc w:val="center"/>
        </w:trPr>
        <w:tc>
          <w:tcPr>
            <w:tcW w:w="1919" w:type="dxa"/>
            <w:shd w:val="clear" w:color="auto" w:fill="CCFFCC"/>
          </w:tcPr>
          <w:p w:rsidR="00296AB2" w:rsidRPr="00202750" w:rsidRDefault="00296AB2" w:rsidP="006E06C6">
            <w:pPr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Учебный год</w:t>
            </w:r>
          </w:p>
        </w:tc>
        <w:tc>
          <w:tcPr>
            <w:tcW w:w="2577" w:type="dxa"/>
            <w:shd w:val="clear" w:color="auto" w:fill="CCFFFF"/>
          </w:tcPr>
          <w:p w:rsidR="00296AB2" w:rsidRPr="00202750" w:rsidRDefault="00296AB2" w:rsidP="006E06C6">
            <w:pPr>
              <w:jc w:val="center"/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% не занятых ДО</w:t>
            </w:r>
          </w:p>
        </w:tc>
        <w:tc>
          <w:tcPr>
            <w:tcW w:w="3119" w:type="dxa"/>
            <w:shd w:val="clear" w:color="auto" w:fill="CCFFFF"/>
          </w:tcPr>
          <w:p w:rsidR="00296AB2" w:rsidRPr="00202750" w:rsidRDefault="00401164" w:rsidP="0040116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% </w:t>
            </w:r>
            <w:proofErr w:type="gramStart"/>
            <w:r>
              <w:rPr>
                <w:b/>
                <w:bCs/>
                <w:i/>
                <w:iCs/>
              </w:rPr>
              <w:t>занятых</w:t>
            </w:r>
            <w:proofErr w:type="gramEnd"/>
            <w:r>
              <w:rPr>
                <w:b/>
                <w:bCs/>
                <w:i/>
                <w:iCs/>
              </w:rPr>
              <w:t xml:space="preserve">  ДО </w:t>
            </w:r>
            <w:r w:rsidR="00296AB2" w:rsidRPr="00202750">
              <w:rPr>
                <w:b/>
                <w:bCs/>
                <w:i/>
                <w:iCs/>
              </w:rPr>
              <w:t>школы</w:t>
            </w:r>
          </w:p>
        </w:tc>
        <w:tc>
          <w:tcPr>
            <w:tcW w:w="3320" w:type="dxa"/>
            <w:shd w:val="clear" w:color="auto" w:fill="CCFFFF"/>
          </w:tcPr>
          <w:p w:rsidR="00296AB2" w:rsidRPr="00202750" w:rsidRDefault="00296AB2" w:rsidP="006E06C6">
            <w:pPr>
              <w:jc w:val="center"/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 xml:space="preserve">% </w:t>
            </w:r>
            <w:proofErr w:type="gramStart"/>
            <w:r w:rsidRPr="00202750">
              <w:rPr>
                <w:b/>
                <w:bCs/>
                <w:i/>
                <w:iCs/>
              </w:rPr>
              <w:t>занятых</w:t>
            </w:r>
            <w:proofErr w:type="gramEnd"/>
            <w:r w:rsidRPr="00202750">
              <w:rPr>
                <w:b/>
                <w:bCs/>
                <w:i/>
                <w:iCs/>
              </w:rPr>
              <w:t xml:space="preserve">   ДО города</w:t>
            </w:r>
          </w:p>
        </w:tc>
        <w:tc>
          <w:tcPr>
            <w:tcW w:w="2917" w:type="dxa"/>
            <w:shd w:val="clear" w:color="auto" w:fill="FFFFCC"/>
          </w:tcPr>
          <w:p w:rsidR="00296AB2" w:rsidRPr="00202750" w:rsidRDefault="00296AB2" w:rsidP="006E06C6">
            <w:pPr>
              <w:jc w:val="center"/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итого % занятых ДО</w:t>
            </w:r>
          </w:p>
        </w:tc>
      </w:tr>
      <w:tr w:rsidR="00296AB2" w:rsidRPr="00202750" w:rsidTr="00401164">
        <w:trPr>
          <w:jc w:val="center"/>
        </w:trPr>
        <w:tc>
          <w:tcPr>
            <w:tcW w:w="1919" w:type="dxa"/>
            <w:shd w:val="clear" w:color="auto" w:fill="CCFFCC"/>
          </w:tcPr>
          <w:p w:rsidR="00296AB2" w:rsidRPr="00202750" w:rsidRDefault="0022017A" w:rsidP="0022017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  <w:r w:rsidR="00296AB2" w:rsidRPr="00202750">
              <w:rPr>
                <w:b/>
                <w:bCs/>
                <w:iCs/>
              </w:rPr>
              <w:t>15</w:t>
            </w:r>
          </w:p>
        </w:tc>
        <w:tc>
          <w:tcPr>
            <w:tcW w:w="2577" w:type="dxa"/>
          </w:tcPr>
          <w:p w:rsidR="00296AB2" w:rsidRPr="00202750" w:rsidRDefault="00296AB2" w:rsidP="006E06C6">
            <w:pPr>
              <w:jc w:val="center"/>
              <w:rPr>
                <w:iCs/>
              </w:rPr>
            </w:pPr>
            <w:r w:rsidRPr="00202750">
              <w:rPr>
                <w:iCs/>
              </w:rPr>
              <w:t>35 %</w:t>
            </w:r>
          </w:p>
        </w:tc>
        <w:tc>
          <w:tcPr>
            <w:tcW w:w="3119" w:type="dxa"/>
          </w:tcPr>
          <w:p w:rsidR="00296AB2" w:rsidRPr="00202750" w:rsidRDefault="00296AB2" w:rsidP="006E06C6">
            <w:pPr>
              <w:jc w:val="center"/>
              <w:rPr>
                <w:iCs/>
              </w:rPr>
            </w:pPr>
            <w:r w:rsidRPr="00202750">
              <w:rPr>
                <w:iCs/>
              </w:rPr>
              <w:t>60 %</w:t>
            </w:r>
          </w:p>
        </w:tc>
        <w:tc>
          <w:tcPr>
            <w:tcW w:w="3320" w:type="dxa"/>
          </w:tcPr>
          <w:p w:rsidR="00296AB2" w:rsidRPr="00202750" w:rsidRDefault="00296AB2" w:rsidP="006E06C6">
            <w:pPr>
              <w:jc w:val="center"/>
              <w:rPr>
                <w:iCs/>
              </w:rPr>
            </w:pPr>
            <w:r w:rsidRPr="00202750">
              <w:rPr>
                <w:iCs/>
              </w:rPr>
              <w:t>20 %</w:t>
            </w:r>
          </w:p>
        </w:tc>
        <w:tc>
          <w:tcPr>
            <w:tcW w:w="2917" w:type="dxa"/>
            <w:shd w:val="clear" w:color="auto" w:fill="FFFFCC"/>
          </w:tcPr>
          <w:p w:rsidR="00296AB2" w:rsidRPr="00202750" w:rsidRDefault="00296AB2" w:rsidP="006E06C6">
            <w:pPr>
              <w:jc w:val="center"/>
              <w:rPr>
                <w:b/>
                <w:iCs/>
              </w:rPr>
            </w:pPr>
            <w:r w:rsidRPr="00202750">
              <w:rPr>
                <w:b/>
                <w:iCs/>
              </w:rPr>
              <w:t>80 %</w:t>
            </w:r>
          </w:p>
        </w:tc>
      </w:tr>
      <w:tr w:rsidR="00296AB2" w:rsidRPr="00202750" w:rsidTr="00401164">
        <w:trPr>
          <w:jc w:val="center"/>
        </w:trPr>
        <w:tc>
          <w:tcPr>
            <w:tcW w:w="1919" w:type="dxa"/>
            <w:shd w:val="clear" w:color="auto" w:fill="CCFFCC"/>
          </w:tcPr>
          <w:p w:rsidR="00296AB2" w:rsidRPr="00202750" w:rsidRDefault="0022017A" w:rsidP="0022017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201</w:t>
            </w:r>
            <w:r w:rsidR="00296AB2" w:rsidRPr="00202750">
              <w:rPr>
                <w:b/>
                <w:bCs/>
                <w:iCs/>
              </w:rPr>
              <w:t>6</w:t>
            </w:r>
          </w:p>
        </w:tc>
        <w:tc>
          <w:tcPr>
            <w:tcW w:w="2577" w:type="dxa"/>
          </w:tcPr>
          <w:p w:rsidR="00296AB2" w:rsidRPr="00202750" w:rsidRDefault="00296AB2" w:rsidP="006E06C6">
            <w:pPr>
              <w:jc w:val="center"/>
              <w:rPr>
                <w:iCs/>
              </w:rPr>
            </w:pPr>
            <w:r w:rsidRPr="00202750">
              <w:rPr>
                <w:iCs/>
              </w:rPr>
              <w:t>26 %</w:t>
            </w:r>
          </w:p>
        </w:tc>
        <w:tc>
          <w:tcPr>
            <w:tcW w:w="3119" w:type="dxa"/>
          </w:tcPr>
          <w:p w:rsidR="00296AB2" w:rsidRPr="00202750" w:rsidRDefault="00296AB2" w:rsidP="006E06C6">
            <w:pPr>
              <w:jc w:val="center"/>
              <w:rPr>
                <w:iCs/>
              </w:rPr>
            </w:pPr>
            <w:r w:rsidRPr="00202750">
              <w:rPr>
                <w:iCs/>
              </w:rPr>
              <w:t>70 %</w:t>
            </w:r>
          </w:p>
        </w:tc>
        <w:tc>
          <w:tcPr>
            <w:tcW w:w="3320" w:type="dxa"/>
          </w:tcPr>
          <w:p w:rsidR="00296AB2" w:rsidRPr="00202750" w:rsidRDefault="00296AB2" w:rsidP="006E06C6">
            <w:pPr>
              <w:jc w:val="center"/>
              <w:rPr>
                <w:iCs/>
              </w:rPr>
            </w:pPr>
            <w:r w:rsidRPr="00202750">
              <w:rPr>
                <w:iCs/>
              </w:rPr>
              <w:t>36 %</w:t>
            </w:r>
          </w:p>
        </w:tc>
        <w:tc>
          <w:tcPr>
            <w:tcW w:w="2917" w:type="dxa"/>
            <w:shd w:val="clear" w:color="auto" w:fill="FFFFCC"/>
          </w:tcPr>
          <w:p w:rsidR="00296AB2" w:rsidRPr="00202750" w:rsidRDefault="00296AB2" w:rsidP="006E06C6">
            <w:pPr>
              <w:jc w:val="center"/>
              <w:rPr>
                <w:b/>
                <w:iCs/>
              </w:rPr>
            </w:pPr>
            <w:r w:rsidRPr="00202750">
              <w:rPr>
                <w:b/>
                <w:iCs/>
              </w:rPr>
              <w:t>96 %</w:t>
            </w:r>
          </w:p>
        </w:tc>
      </w:tr>
      <w:tr w:rsidR="00296AB2" w:rsidRPr="00202750" w:rsidTr="00401164">
        <w:trPr>
          <w:jc w:val="center"/>
        </w:trPr>
        <w:tc>
          <w:tcPr>
            <w:tcW w:w="1919" w:type="dxa"/>
            <w:shd w:val="clear" w:color="auto" w:fill="CCFFCC"/>
          </w:tcPr>
          <w:p w:rsidR="00296AB2" w:rsidRPr="00202750" w:rsidRDefault="0022017A" w:rsidP="0022017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201</w:t>
            </w:r>
            <w:r w:rsidR="00296AB2" w:rsidRPr="00202750">
              <w:rPr>
                <w:b/>
                <w:bCs/>
                <w:iCs/>
              </w:rPr>
              <w:t>7</w:t>
            </w:r>
          </w:p>
        </w:tc>
        <w:tc>
          <w:tcPr>
            <w:tcW w:w="2577" w:type="dxa"/>
          </w:tcPr>
          <w:p w:rsidR="00296AB2" w:rsidRPr="00202750" w:rsidRDefault="00296AB2" w:rsidP="006E06C6">
            <w:pPr>
              <w:jc w:val="center"/>
              <w:rPr>
                <w:iCs/>
              </w:rPr>
            </w:pPr>
            <w:r w:rsidRPr="00202750">
              <w:rPr>
                <w:iCs/>
              </w:rPr>
              <w:t>13 %</w:t>
            </w:r>
          </w:p>
        </w:tc>
        <w:tc>
          <w:tcPr>
            <w:tcW w:w="3119" w:type="dxa"/>
          </w:tcPr>
          <w:p w:rsidR="00296AB2" w:rsidRPr="00202750" w:rsidRDefault="00296AB2" w:rsidP="006E06C6">
            <w:pPr>
              <w:jc w:val="center"/>
              <w:rPr>
                <w:iCs/>
              </w:rPr>
            </w:pPr>
            <w:r w:rsidRPr="00202750">
              <w:rPr>
                <w:iCs/>
              </w:rPr>
              <w:t>82 %</w:t>
            </w:r>
          </w:p>
        </w:tc>
        <w:tc>
          <w:tcPr>
            <w:tcW w:w="3320" w:type="dxa"/>
          </w:tcPr>
          <w:p w:rsidR="00296AB2" w:rsidRPr="00202750" w:rsidRDefault="00296AB2" w:rsidP="006E06C6">
            <w:pPr>
              <w:jc w:val="center"/>
              <w:rPr>
                <w:iCs/>
              </w:rPr>
            </w:pPr>
            <w:r w:rsidRPr="00202750">
              <w:rPr>
                <w:iCs/>
              </w:rPr>
              <w:t>33 %</w:t>
            </w:r>
          </w:p>
        </w:tc>
        <w:tc>
          <w:tcPr>
            <w:tcW w:w="2917" w:type="dxa"/>
            <w:shd w:val="clear" w:color="auto" w:fill="FFFFCC"/>
          </w:tcPr>
          <w:p w:rsidR="00296AB2" w:rsidRPr="00202750" w:rsidRDefault="00296AB2" w:rsidP="006E06C6">
            <w:pPr>
              <w:jc w:val="center"/>
              <w:rPr>
                <w:b/>
                <w:iCs/>
              </w:rPr>
            </w:pPr>
            <w:r w:rsidRPr="00202750">
              <w:rPr>
                <w:b/>
                <w:iCs/>
              </w:rPr>
              <w:t>115 %</w:t>
            </w:r>
          </w:p>
        </w:tc>
      </w:tr>
    </w:tbl>
    <w:p w:rsidR="00401164" w:rsidRDefault="00401164" w:rsidP="00FA677F">
      <w:pPr>
        <w:rPr>
          <w:b/>
          <w:bCs/>
        </w:rPr>
      </w:pPr>
    </w:p>
    <w:p w:rsidR="00296AB2" w:rsidRPr="00401164" w:rsidRDefault="00296AB2" w:rsidP="004011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1164">
        <w:rPr>
          <w:rFonts w:ascii="Times New Roman" w:hAnsi="Times New Roman" w:cs="Times New Roman"/>
          <w:b/>
          <w:bCs/>
        </w:rPr>
        <w:t>Охват занятостью  обучающихся, состоящих на учётах ГР СОП, СОП, ПДН</w:t>
      </w:r>
    </w:p>
    <w:p w:rsidR="00296AB2" w:rsidRPr="00401164" w:rsidRDefault="00296AB2" w:rsidP="004011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401164">
        <w:rPr>
          <w:rFonts w:ascii="Times New Roman" w:hAnsi="Times New Roman" w:cs="Times New Roman"/>
          <w:b/>
          <w:bCs/>
        </w:rPr>
        <w:t>на конец</w:t>
      </w:r>
      <w:proofErr w:type="gramEnd"/>
      <w:r w:rsidRPr="00401164">
        <w:rPr>
          <w:rFonts w:ascii="Times New Roman" w:hAnsi="Times New Roman" w:cs="Times New Roman"/>
          <w:b/>
          <w:bCs/>
        </w:rPr>
        <w:t xml:space="preserve"> 2017 уч. года:</w:t>
      </w:r>
    </w:p>
    <w:p w:rsidR="00296AB2" w:rsidRPr="00202750" w:rsidRDefault="00AF4F2E" w:rsidP="00296AB2">
      <w:pPr>
        <w:rPr>
          <w:b/>
          <w:bCs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370840</wp:posOffset>
            </wp:positionV>
            <wp:extent cx="8382000" cy="2150745"/>
            <wp:effectExtent l="0" t="0" r="0" b="4445"/>
            <wp:wrapSquare wrapText="bothSides"/>
            <wp:docPr id="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"/>
        <w:gridCol w:w="222"/>
        <w:gridCol w:w="222"/>
        <w:gridCol w:w="222"/>
      </w:tblGrid>
      <w:tr w:rsidR="00E310D6" w:rsidRPr="00202750" w:rsidTr="00401164">
        <w:trPr>
          <w:jc w:val="center"/>
        </w:trPr>
        <w:tc>
          <w:tcPr>
            <w:tcW w:w="2392" w:type="dxa"/>
          </w:tcPr>
          <w:p w:rsidR="00296AB2" w:rsidRPr="00FA677F" w:rsidRDefault="00296AB2" w:rsidP="00296A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77F">
              <w:rPr>
                <w:rFonts w:ascii="Times New Roman" w:hAnsi="Times New Roman" w:cs="Times New Roman"/>
                <w:bCs/>
              </w:rPr>
              <w:t>27 чел./78%</w:t>
            </w:r>
          </w:p>
        </w:tc>
        <w:tc>
          <w:tcPr>
            <w:tcW w:w="2393" w:type="dxa"/>
          </w:tcPr>
          <w:p w:rsidR="00296AB2" w:rsidRPr="00FA677F" w:rsidRDefault="00296AB2" w:rsidP="00296A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77F">
              <w:rPr>
                <w:rFonts w:ascii="Times New Roman" w:hAnsi="Times New Roman" w:cs="Times New Roman"/>
                <w:bCs/>
              </w:rPr>
              <w:t>2 чел./100%</w:t>
            </w:r>
          </w:p>
        </w:tc>
        <w:tc>
          <w:tcPr>
            <w:tcW w:w="2393" w:type="dxa"/>
          </w:tcPr>
          <w:p w:rsidR="00296AB2" w:rsidRPr="00FA677F" w:rsidRDefault="00296AB2" w:rsidP="00296A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77F">
              <w:rPr>
                <w:rFonts w:ascii="Times New Roman" w:hAnsi="Times New Roman" w:cs="Times New Roman"/>
                <w:bCs/>
              </w:rPr>
              <w:t>19 чел./79%</w:t>
            </w:r>
          </w:p>
        </w:tc>
        <w:tc>
          <w:tcPr>
            <w:tcW w:w="5986" w:type="dxa"/>
          </w:tcPr>
          <w:p w:rsidR="00296AB2" w:rsidRPr="00FA677F" w:rsidRDefault="00296AB2" w:rsidP="00296A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77F">
              <w:rPr>
                <w:rFonts w:ascii="Times New Roman" w:hAnsi="Times New Roman" w:cs="Times New Roman"/>
                <w:bCs/>
              </w:rPr>
              <w:t>6 чел./18%</w:t>
            </w:r>
          </w:p>
        </w:tc>
      </w:tr>
    </w:tbl>
    <w:p w:rsidR="00296AB2" w:rsidRPr="00202750" w:rsidRDefault="00296AB2" w:rsidP="00296AB2"/>
    <w:p w:rsidR="00401164" w:rsidRPr="00FA677F" w:rsidRDefault="00296AB2" w:rsidP="00FA677F">
      <w:pPr>
        <w:ind w:firstLine="567"/>
        <w:jc w:val="both"/>
        <w:rPr>
          <w:rFonts w:ascii="Times New Roman" w:hAnsi="Times New Roman" w:cs="Times New Roman"/>
          <w:bCs/>
          <w:szCs w:val="24"/>
        </w:rPr>
      </w:pPr>
      <w:r w:rsidRPr="00296AB2">
        <w:rPr>
          <w:rFonts w:ascii="Times New Roman" w:hAnsi="Times New Roman" w:cs="Times New Roman"/>
          <w:szCs w:val="24"/>
        </w:rPr>
        <w:t xml:space="preserve">В </w:t>
      </w:r>
      <w:r w:rsidRPr="00FA677F">
        <w:rPr>
          <w:rFonts w:ascii="Times New Roman" w:hAnsi="Times New Roman" w:cs="Times New Roman"/>
          <w:szCs w:val="24"/>
        </w:rPr>
        <w:t xml:space="preserve">целях полноценного </w:t>
      </w:r>
      <w:proofErr w:type="spellStart"/>
      <w:r w:rsidRPr="00FA677F">
        <w:rPr>
          <w:rFonts w:ascii="Times New Roman" w:hAnsi="Times New Roman" w:cs="Times New Roman"/>
          <w:szCs w:val="24"/>
        </w:rPr>
        <w:t>полнодневного</w:t>
      </w:r>
      <w:proofErr w:type="spellEnd"/>
      <w:r w:rsidRPr="00FA677F">
        <w:rPr>
          <w:rFonts w:ascii="Times New Roman" w:hAnsi="Times New Roman" w:cs="Times New Roman"/>
          <w:szCs w:val="24"/>
        </w:rPr>
        <w:t xml:space="preserve"> пребывания обучающихся в школе, организации коррекционно-развивающей работы, смены форм деятельности, развития творческих и интеллектуальных способностей подростков во внеурочной деятельности этом учебном году продолжил  работу  воспитательный блок, который реализовывался с октября 2016 г. по апрель 2017 г. два раза в неделю по 25 минут. В него вошли краткосрочные курсы по химии, технологии, проектной деятельности, предпрофильной подготовке, групповые КРЗ, социальные часы. </w:t>
      </w:r>
    </w:p>
    <w:p w:rsidR="00296AB2" w:rsidRPr="00FA677F" w:rsidRDefault="00296AB2" w:rsidP="00FA677F">
      <w:pPr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FA677F">
        <w:rPr>
          <w:rFonts w:ascii="Times New Roman" w:hAnsi="Times New Roman" w:cs="Times New Roman"/>
          <w:b/>
          <w:szCs w:val="24"/>
        </w:rPr>
        <w:t>Воспитательная работа в ОУ велась по следующим  направлениям.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63"/>
        <w:gridCol w:w="2551"/>
        <w:gridCol w:w="6237"/>
      </w:tblGrid>
      <w:tr w:rsidR="00296AB2" w:rsidRPr="00296AB2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AB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AB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AB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AB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Результат/примечание</w:t>
            </w:r>
          </w:p>
        </w:tc>
      </w:tr>
      <w:tr w:rsidR="00296AB2" w:rsidRPr="00296AB2" w:rsidTr="00FA677F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96AB2" w:rsidRPr="00296AB2" w:rsidRDefault="00296AB2" w:rsidP="006E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B2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Интеллектуально-познавательная деятельность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Общешкольная линейка «И снова, здравствуйте!»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Сценарий педагога организатора </w:t>
            </w:r>
          </w:p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Южаковой Н.Л.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Общешкольная линейка «Ты да я, </w:t>
            </w:r>
            <w:proofErr w:type="gram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такие</w:t>
            </w:r>
            <w:proofErr w:type="gram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разные. Ты да я, </w:t>
            </w:r>
            <w:proofErr w:type="gram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такие</w:t>
            </w:r>
            <w:proofErr w:type="gram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 равные»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color w:val="0000FF"/>
                <w:szCs w:val="24"/>
                <w:u w:val="single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До обучающихся была донесена информация о  Международном дне толерантности, о распространении уважительного отношения к разным точкам зрения, а также о гармонизации взаимоотношений между разными социальными и национальными группами российского </w:t>
            </w:r>
            <w:r w:rsidRPr="005760A9">
              <w:rPr>
                <w:rFonts w:ascii="Times New Roman" w:hAnsi="Times New Roman" w:cs="Times New Roman"/>
                <w:szCs w:val="24"/>
              </w:rPr>
              <w:lastRenderedPageBreak/>
              <w:t>общества, о  мероприятиях, которые будут проходить в течение дня.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Целодневный показ социальных роликов «Толерантность»,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«Мы разные, но вместе»,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«16 ноября – День толерантности», «Толерантная Россия», «Мы такие разные»,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Что такое толерантность»,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«Дружба народов»,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«Россия едина!»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Демонстрация социальных роликов в холле 1 этажа в течение всего дня на переменах видеороликов</w:t>
            </w:r>
          </w:p>
          <w:p w:rsidR="00296AB2" w:rsidRPr="005760A9" w:rsidRDefault="00A702D3" w:rsidP="006E06C6">
            <w:pPr>
              <w:rPr>
                <w:rFonts w:ascii="Times New Roman" w:hAnsi="Times New Roman" w:cs="Times New Roman"/>
                <w:szCs w:val="24"/>
              </w:rPr>
            </w:pPr>
            <w:hyperlink r:id="rId12" w:history="1">
              <w:r w:rsidR="00296AB2" w:rsidRPr="005760A9">
                <w:rPr>
                  <w:rStyle w:val="a3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="00296AB2" w:rsidRPr="005760A9">
                <w:rPr>
                  <w:rStyle w:val="a3"/>
                  <w:rFonts w:ascii="Times New Roman" w:hAnsi="Times New Roman" w:cs="Times New Roman"/>
                  <w:szCs w:val="24"/>
                </w:rPr>
                <w:t>.</w:t>
              </w:r>
              <w:r w:rsidR="00296AB2" w:rsidRPr="005760A9">
                <w:rPr>
                  <w:rStyle w:val="a3"/>
                  <w:rFonts w:ascii="Times New Roman" w:hAnsi="Times New Roman" w:cs="Times New Roman"/>
                  <w:szCs w:val="24"/>
                  <w:lang w:val="en-US"/>
                </w:rPr>
                <w:t>YouTube</w:t>
              </w:r>
              <w:r w:rsidR="00296AB2" w:rsidRPr="005760A9">
                <w:rPr>
                  <w:rStyle w:val="a3"/>
                  <w:rFonts w:ascii="Times New Roman" w:hAnsi="Times New Roman" w:cs="Times New Roman"/>
                  <w:szCs w:val="24"/>
                </w:rPr>
                <w:t>.</w:t>
              </w:r>
              <w:r w:rsidR="00296AB2" w:rsidRPr="005760A9">
                <w:rPr>
                  <w:rStyle w:val="a3"/>
                  <w:rFonts w:ascii="Times New Roman" w:hAnsi="Times New Roman" w:cs="Times New Roman"/>
                  <w:szCs w:val="24"/>
                  <w:lang w:val="en-US"/>
                </w:rPr>
                <w:t>com</w:t>
              </w:r>
            </w:hyperlink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Урок ОБЖ «Интернет и экстремизм»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 xml:space="preserve">учитель ОБЖ </w:t>
            </w:r>
          </w:p>
          <w:p w:rsidR="00296AB2" w:rsidRPr="005760A9" w:rsidRDefault="00296AB2" w:rsidP="006E06C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>Мусихина</w:t>
            </w:r>
            <w:proofErr w:type="spellEnd"/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 xml:space="preserve"> Т.И.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Урок информатики «Безопасность в сети Интернет» с выдачей памяток «По пользованию Интернет»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6, 8а, 9а, 9б, 9в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 xml:space="preserve">учитель информатики </w:t>
            </w:r>
            <w:proofErr w:type="spellStart"/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>Салимгареева</w:t>
            </w:r>
            <w:proofErr w:type="spellEnd"/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 xml:space="preserve"> А.М.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Целодневная демонстрация социальных роликов в холле 1 этажа «Всероссийский День борьбы со СПИДом», «Стоп ВИЧ/СПИД», «Я против СПИДа»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В холле 1 этажа  ОУ  проходила целодневная демонстрация социальных роликов, взятых в сети </w:t>
            </w:r>
            <w:r w:rsidRPr="005760A9">
              <w:rPr>
                <w:rFonts w:ascii="Times New Roman" w:hAnsi="Times New Roman" w:cs="Times New Roman"/>
                <w:szCs w:val="24"/>
                <w:lang w:val="en-US"/>
              </w:rPr>
              <w:t>Internet</w:t>
            </w:r>
            <w:r w:rsidRPr="005760A9">
              <w:rPr>
                <w:rFonts w:ascii="Times New Roman" w:hAnsi="Times New Roman" w:cs="Times New Roman"/>
                <w:szCs w:val="24"/>
              </w:rPr>
              <w:t xml:space="preserve">: </w:t>
            </w:r>
            <w:hyperlink r:id="rId13" w:history="1">
              <w:r w:rsidRPr="005760A9">
                <w:rPr>
                  <w:rStyle w:val="a3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Pr="005760A9">
                <w:rPr>
                  <w:rStyle w:val="a3"/>
                  <w:rFonts w:ascii="Times New Roman" w:hAnsi="Times New Roman" w:cs="Times New Roman"/>
                  <w:szCs w:val="24"/>
                </w:rPr>
                <w:t>.</w:t>
              </w:r>
              <w:r w:rsidRPr="005760A9">
                <w:rPr>
                  <w:rStyle w:val="a3"/>
                  <w:rFonts w:ascii="Times New Roman" w:hAnsi="Times New Roman" w:cs="Times New Roman"/>
                  <w:szCs w:val="24"/>
                  <w:lang w:val="en-US"/>
                </w:rPr>
                <w:t>youtube</w:t>
              </w:r>
              <w:r w:rsidRPr="005760A9">
                <w:rPr>
                  <w:rStyle w:val="a3"/>
                  <w:rFonts w:ascii="Times New Roman" w:hAnsi="Times New Roman" w:cs="Times New Roman"/>
                  <w:szCs w:val="24"/>
                </w:rPr>
                <w:t>.</w:t>
              </w:r>
              <w:r w:rsidRPr="005760A9">
                <w:rPr>
                  <w:rStyle w:val="a3"/>
                  <w:rFonts w:ascii="Times New Roman" w:hAnsi="Times New Roman" w:cs="Times New Roman"/>
                  <w:szCs w:val="24"/>
                  <w:lang w:val="en-US"/>
                </w:rPr>
                <w:t>com</w:t>
              </w:r>
            </w:hyperlink>
            <w:r w:rsidRPr="005760A9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www.</w:t>
            </w:r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video</w:t>
            </w:r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.</w:t>
            </w:r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mail</w:t>
            </w:r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.</w:t>
            </w:r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ru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Шашечный турнир «Победу осилит пришедший…»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9а, 9в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воспитатели Казанцева Я.В., Леонова Н.В.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Парламентские уроки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Учитель истории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Южанинов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А.А. Наиболее продуктивно, интересно и динамично работа прошла с учащимися 8-х классов, т.к. уровень политической грамотности у данной категории обучающихся  выше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FA677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Целодневная демонстрация видеороликов «Мой Пермский край»,  «Символы Пермского края» 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htpps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://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yadi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.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sk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/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i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/</w:t>
            </w:r>
          </w:p>
          <w:p w:rsidR="00296AB2" w:rsidRPr="005760A9" w:rsidRDefault="00296AB2" w:rsidP="00FA67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«Пермский край»</w:t>
            </w:r>
          </w:p>
          <w:p w:rsidR="00296AB2" w:rsidRPr="005760A9" w:rsidRDefault="00296AB2" w:rsidP="00FA67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htpp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://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bizorg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.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su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/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permskiy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-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kray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-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rg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/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videofilymy</w:t>
            </w:r>
            <w:proofErr w:type="spellEnd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</w:rPr>
              <w:t>-</w:t>
            </w:r>
            <w:proofErr w:type="spellStart"/>
            <w:r w:rsidRPr="005760A9">
              <w:rPr>
                <w:rFonts w:ascii="Times New Roman" w:hAnsi="Times New Roman" w:cs="Times New Roman"/>
                <w:color w:val="0000FF"/>
                <w:szCs w:val="24"/>
                <w:u w:val="single"/>
                <w:lang w:val="en-US"/>
              </w:rPr>
              <w:t>dokumentalynye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Видеоролики о городах и людях Пермского края, о культуре, традициях, интересных местах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Прикамья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296AB2" w:rsidRPr="005760A9" w:rsidTr="00FA677F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Духовно-нравственное воспитание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en-US"/>
              </w:rPr>
              <w:t>Размещение баннера в холле 1 этажа «СПИДу – нет!»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b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В рамках проведения </w:t>
            </w:r>
            <w:r w:rsidRPr="005760A9">
              <w:rPr>
                <w:rFonts w:ascii="Times New Roman" w:hAnsi="Times New Roman"/>
                <w:i w:val="0"/>
                <w:sz w:val="24"/>
                <w:szCs w:val="24"/>
                <w:lang w:val="en-US" w:eastAsia="ru-RU"/>
              </w:rPr>
              <w:t>II</w:t>
            </w: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Всероссийской акции «Стоп </w:t>
            </w: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lastRenderedPageBreak/>
              <w:t>ВИЧ/СПИД»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традиционно в холле 1 этажа  был размещен баннер «СПИДу – нет!» с символикой в память о людях умерших от СПИДа.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6063" w:type="dxa"/>
            <w:shd w:val="clear" w:color="auto" w:fill="auto"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Общешкольная акция «Красная ленточка – символ жизни»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По окончании общешкольного мероприятия все обучающиеся и педагоги развесили красные ленточки на деревья перед  входом в школу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Час милосердия «Принять, понять и помочь», посвящённый дню инвалида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7, 8а, 8б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Краевая молодёжная просветительская патриотическая акция «Размышления у вечного огня»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8б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Обучавшиеся, занимающиеся в объединении «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Атамановысыны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» во главе с мастером  </w:t>
            </w:r>
            <w:proofErr w:type="gram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/о 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Рассошных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С.А. приняли участие в краевой молодёжной акции, посвящённой Дню Героев Отечества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Общешкольное мероприятие  «Мы – граждане великой России»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руководитель СКС Предейкина Г.Г., воспитатель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Некрасова С.В., педагог организатор Южакова Н.Л.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На общешкольном мероприятии прозвучало то, что Конституция – это основной закон нашего государства.  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Общешкольная линейка «Детства дни не торопите, детству душу подарите!»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Сценарий педагога организатора Южаковой Н.Л.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Участие </w:t>
            </w:r>
            <w:proofErr w:type="gram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 в праздничном мероприятии, посвящённом 435-ой годовщине начала похода Ермака в Сибирь на площади у памятника Ермаку. 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8а, 8б </w:t>
            </w:r>
            <w:proofErr w:type="spell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5760A9" w:rsidRDefault="00FA677F" w:rsidP="006E06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  </w:t>
            </w:r>
            <w:proofErr w:type="spellStart"/>
            <w:r w:rsidR="00296AB2" w:rsidRPr="005760A9">
              <w:rPr>
                <w:rFonts w:ascii="Times New Roman" w:hAnsi="Times New Roman" w:cs="Times New Roman"/>
                <w:szCs w:val="24"/>
              </w:rPr>
              <w:t>Рассошных</w:t>
            </w:r>
            <w:proofErr w:type="spellEnd"/>
            <w:r w:rsidR="00296AB2" w:rsidRPr="005760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96AB2" w:rsidRPr="005760A9">
              <w:rPr>
                <w:rFonts w:ascii="Times New Roman" w:hAnsi="Times New Roman" w:cs="Times New Roman"/>
                <w:szCs w:val="24"/>
              </w:rPr>
              <w:t>С.А.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296AB2" w:rsidRPr="005760A9">
              <w:rPr>
                <w:rFonts w:ascii="Times New Roman" w:hAnsi="Times New Roman" w:cs="Times New Roman"/>
                <w:szCs w:val="24"/>
              </w:rPr>
              <w:t>Калини</w:t>
            </w:r>
            <w:r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Е.В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,.</w:t>
            </w:r>
            <w:proofErr w:type="spellStart"/>
            <w:proofErr w:type="gramEnd"/>
            <w:r w:rsidR="00296AB2" w:rsidRPr="005760A9">
              <w:rPr>
                <w:rFonts w:ascii="Times New Roman" w:hAnsi="Times New Roman" w:cs="Times New Roman"/>
                <w:szCs w:val="24"/>
              </w:rPr>
              <w:t>Пучкова</w:t>
            </w:r>
            <w:proofErr w:type="spellEnd"/>
            <w:r w:rsidR="00296AB2" w:rsidRPr="005760A9">
              <w:rPr>
                <w:rFonts w:ascii="Times New Roman" w:hAnsi="Times New Roman" w:cs="Times New Roman"/>
                <w:szCs w:val="24"/>
              </w:rPr>
              <w:t xml:space="preserve"> Е.О.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Участие </w:t>
            </w:r>
            <w:proofErr w:type="gram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  в краевом казачьем митинге, посвящённого 435-ой годовщине начала похода Ермака в Сибирь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8а, 8б </w:t>
            </w:r>
            <w:proofErr w:type="spell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FA677F" w:rsidRDefault="00FA677F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Руководители   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Рассошных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 С.А,  </w:t>
            </w:r>
            <w:proofErr w:type="spellStart"/>
            <w:r w:rsidR="00296AB2"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Пучкова</w:t>
            </w:r>
            <w:proofErr w:type="spellEnd"/>
            <w:r w:rsidR="00296AB2"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Е.О.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lang w:val="ru-RU" w:eastAsia="ru-RU"/>
              </w:rPr>
              <w:t>Участие в  районной военно-спортивной игре «Отчизны верные сыны», посвящённой Дню Героев Отечества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8 – 9 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FA677F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Руководитель   </w:t>
            </w:r>
            <w:proofErr w:type="spellStart"/>
            <w:r w:rsidR="00296AB2"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Рассошных</w:t>
            </w:r>
            <w:proofErr w:type="spellEnd"/>
            <w:r w:rsidR="00296AB2"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 С.А.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lang w:val="ru-RU" w:eastAsia="ru-RU"/>
              </w:rPr>
              <w:t>Участие во всемирной акции по развитию благотворительности «Щедрый вторник», мероприятие «Открытка ветерану»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мастер </w:t>
            </w:r>
            <w:proofErr w:type="gramStart"/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/о </w:t>
            </w:r>
            <w:proofErr w:type="spellStart"/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Меркушина</w:t>
            </w:r>
            <w:proofErr w:type="spellEnd"/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 С.И., воспитатели, сценарий педагога организатора Южаковой Н.Л.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Единый час духовности «Голубь Мира»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Оформление </w:t>
            </w:r>
            <w:r w:rsidRPr="005760A9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en-US" w:eastAsia="ru-RU"/>
              </w:rPr>
              <w:t>I</w:t>
            </w: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 этажа ОУ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Краевой конкурс «Мы уходили в армию, а попали на войну…»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8 – 9 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FA677F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Диплом участника  </w:t>
            </w:r>
            <w:r w:rsidR="00296AB2"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отв. </w:t>
            </w:r>
            <w:proofErr w:type="spellStart"/>
            <w:r w:rsidR="00296AB2"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Рассошных</w:t>
            </w:r>
            <w:proofErr w:type="spellEnd"/>
            <w:r w:rsidR="00296AB2"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 С.А.,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Глущенко О.В.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Районная военно-спортивная игра «Отчизны верные сыны», посвящённая Дню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Героеа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Отечества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8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Сертификат участника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отв. </w:t>
            </w:r>
            <w:proofErr w:type="spellStart"/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Рассошных</w:t>
            </w:r>
            <w:proofErr w:type="spellEnd"/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 С.А.,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Глущенко О.В.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14.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Региональный слёт участников ВВПОД «ЮНАРМИЯ» </w:t>
            </w:r>
            <w:r w:rsidRPr="005760A9">
              <w:rPr>
                <w:rFonts w:ascii="Times New Roman" w:hAnsi="Times New Roman" w:cs="Times New Roman"/>
                <w:szCs w:val="24"/>
              </w:rPr>
              <w:lastRenderedPageBreak/>
              <w:t>Пермского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lastRenderedPageBreak/>
              <w:t xml:space="preserve">7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01.04.2017 г. один обучающийся нашего ОУ в сопровождении председателя МО «ДОСААФ»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Дылдина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60A9">
              <w:rPr>
                <w:rFonts w:ascii="Times New Roman" w:hAnsi="Times New Roman" w:cs="Times New Roman"/>
                <w:szCs w:val="24"/>
              </w:rPr>
              <w:lastRenderedPageBreak/>
              <w:t>А.В. выехал в  г. Пермь для участия  в Региональном слёте ВВПОД «ЮНАРМИЯ»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lastRenderedPageBreak/>
              <w:t>15.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Общешкольное мероприятие смотр строя и песни «Себе честь - Родине слава»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16.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Муниципальный конкурс «Смотр строя и песни среди учащихся 8 - 11 классов  школ ЧМР и студентов среднего профессионального образования, посвящённый Дню Защитника Отечества и памяти Дениса Трегубова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 – 9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FA677F" w:rsidP="006E06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Рассошных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С.А.,</w:t>
            </w:r>
            <w:r w:rsidR="00296AB2" w:rsidRPr="005760A9">
              <w:rPr>
                <w:rFonts w:ascii="Times New Roman" w:hAnsi="Times New Roman" w:cs="Times New Roman"/>
                <w:b/>
                <w:szCs w:val="24"/>
              </w:rPr>
              <w:t>2 место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17.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Краевые соревнования по пулевой стрельбе из мелкокалиберной винтовки среди отрядов Регионального отделения Всероссийского детско-юношеского военно-патриотического общественного движения «ЮНАРМИЯ» Пермского края, посвященных 90-летию ДОСААФ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 –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Рассошных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С.А.</w:t>
            </w:r>
          </w:p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18.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Финальные соревнования районной военно-патриотической игре «Зарница-2017»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8 – 9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FA677F" w:rsidRDefault="00FA677F" w:rsidP="006E06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руководители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Рассошных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С.А., Глущенко О.В,</w:t>
            </w:r>
            <w:r w:rsidR="00296AB2" w:rsidRPr="005760A9">
              <w:rPr>
                <w:rFonts w:ascii="Times New Roman" w:hAnsi="Times New Roman" w:cs="Times New Roman"/>
                <w:b/>
                <w:szCs w:val="24"/>
              </w:rPr>
              <w:t>3 место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19.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Торжественное общешкольное мероприятие принятие в ряды ВВПОД «ЮНАРМИЯ»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7 – 9 классы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FA677F" w:rsidP="006E06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руководители </w:t>
            </w:r>
            <w:proofErr w:type="spellStart"/>
            <w:r w:rsidR="00296AB2" w:rsidRPr="005760A9">
              <w:rPr>
                <w:rFonts w:ascii="Times New Roman" w:hAnsi="Times New Roman" w:cs="Times New Roman"/>
                <w:szCs w:val="24"/>
              </w:rPr>
              <w:t>Рассошных</w:t>
            </w:r>
            <w:proofErr w:type="spellEnd"/>
            <w:r w:rsidR="00296AB2" w:rsidRPr="005760A9">
              <w:rPr>
                <w:rFonts w:ascii="Times New Roman" w:hAnsi="Times New Roman" w:cs="Times New Roman"/>
                <w:szCs w:val="24"/>
              </w:rPr>
              <w:t xml:space="preserve"> С.А., </w:t>
            </w:r>
            <w:proofErr w:type="spellStart"/>
            <w:r w:rsidR="00296AB2" w:rsidRPr="005760A9">
              <w:rPr>
                <w:rFonts w:ascii="Times New Roman" w:hAnsi="Times New Roman" w:cs="Times New Roman"/>
                <w:szCs w:val="24"/>
              </w:rPr>
              <w:t>Дылдин</w:t>
            </w:r>
            <w:proofErr w:type="spellEnd"/>
            <w:r w:rsidR="00296AB2" w:rsidRPr="005760A9">
              <w:rPr>
                <w:rFonts w:ascii="Times New Roman" w:hAnsi="Times New Roman" w:cs="Times New Roman"/>
                <w:szCs w:val="24"/>
              </w:rPr>
              <w:t xml:space="preserve"> А.В., с</w:t>
            </w:r>
            <w:r>
              <w:rPr>
                <w:rFonts w:ascii="Times New Roman" w:hAnsi="Times New Roman" w:cs="Times New Roman"/>
                <w:szCs w:val="24"/>
              </w:rPr>
              <w:t>ценарий Южакова Н.Л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20.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Краевой конкурс патриотических инициатив  «Русский дух – 2017»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FA677F" w:rsidRDefault="00FA677F" w:rsidP="006E06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Палькина М.В.</w:t>
            </w:r>
            <w:r w:rsidR="00296AB2" w:rsidRPr="005760A9">
              <w:rPr>
                <w:rFonts w:ascii="Times New Roman" w:hAnsi="Times New Roman" w:cs="Times New Roman"/>
                <w:b/>
                <w:szCs w:val="24"/>
              </w:rPr>
              <w:t>3 место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Почётный караул «Вахта памяти» у памятника чернобыльцам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 – 8б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руководитель СКС Предейкина Г.Г.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Урок мужества «Что может быть страшнее, чем</w:t>
            </w:r>
            <w:r w:rsidR="00FA677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60A9">
              <w:rPr>
                <w:rFonts w:ascii="Times New Roman" w:hAnsi="Times New Roman" w:cs="Times New Roman"/>
                <w:szCs w:val="24"/>
              </w:rPr>
              <w:t>война»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FA677F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директор Максимова В.М., педагог организатор Южакова </w:t>
            </w:r>
            <w:r w:rsidR="00FA677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60A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A677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Почётный караул «Вахта памяти» у Вечного огня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7, 8б, 9а, 9б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руководитель СКС Предейкина Г.Г.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24.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Парад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7, 8б, 9а, 9б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Рассошных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С.А.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lastRenderedPageBreak/>
              <w:t>25.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Участие в краевом Форуме (Слёте) Российского движения школьников Пермского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8б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Пучкова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Е.О.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26.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Диссеминационный семинар «РДШ: новые возможности, новые горизонты»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 –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FA677F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директор Максимова В.М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27.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Участие во II Всероссийском слёте юнармейцев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руководитель председатель МО ДОСААФ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Дылдин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А.В.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28.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Митинг, посвящённый началу ВОВ у Вечного огня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 – 8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директор Максимова В.М., воспитатель Некрасова С.В.</w:t>
            </w:r>
          </w:p>
        </w:tc>
      </w:tr>
      <w:tr w:rsidR="00296AB2" w:rsidRPr="005760A9" w:rsidTr="00FA677F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Профилактическая деятельность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Инструктаж - беседа «ПП и ТБ при переходе </w:t>
            </w:r>
            <w:proofErr w:type="gramStart"/>
            <w:r w:rsidRPr="005760A9">
              <w:rPr>
                <w:rFonts w:ascii="Times New Roman" w:hAnsi="Times New Roman" w:cs="Times New Roman"/>
                <w:szCs w:val="24"/>
              </w:rPr>
              <w:t>через  ж</w:t>
            </w:r>
            <w:proofErr w:type="gramEnd"/>
            <w:r w:rsidRPr="005760A9">
              <w:rPr>
                <w:rFonts w:ascii="Times New Roman" w:hAnsi="Times New Roman" w:cs="Times New Roman"/>
                <w:szCs w:val="24"/>
              </w:rPr>
              <w:t>/д пути» с росписью в журнале инструктажей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воспитатели ОУ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«Безопасное поведение несовершеннолетних на дороге. Административное законодательство»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инспектор  по пропаганде ОГИБДД  МО МВД России «Чусовской»  Алексеева Н.Н.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Ежедневные «Минутки БДД»  с целью приобретения навыков движения и наблюдения, оценки обстановки на улицах города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Педагоги ОУ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4..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Оформление информационного уголка «День доброты» на 2 этаже ОУ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социальные педагоги Черепанова Н.Р., </w:t>
            </w:r>
            <w:proofErr w:type="spellStart"/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Мусихина</w:t>
            </w:r>
            <w:proofErr w:type="spellEnd"/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 xml:space="preserve"> Т.И.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Инструктажи по ПДД, ПБ, ТБ, ПП в дни весенних  каникул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Заполнение журнала по ТБ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Тренинг  «МЫ и ОНИ»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8-е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Тренинг проводился в двух классах с использованием приёмов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арттехнологии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с целью ознакомления с понятием «толерантность», осознания наличия или отсутствия толерантности у себя.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  <w:r w:rsidRPr="006E06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Внеклассное мероприятие «</w:t>
            </w:r>
            <w:proofErr w:type="gram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Терпи-Мы</w:t>
            </w:r>
            <w:proofErr w:type="gram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7 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учитель русского языка и литературы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Мелехина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Т.С. Внеклассное мероприятие проводилось в форме игры, где каждый участник активно принимал участие в решении продуктивных заданий на станциях «Цветок толерантности», «Человек с планеты Земля», «Черты толерантной личности», «Эмблема толерантности»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ОПМ «Осторожно – поезд!»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Классное мероприятие – дискуссия «ПП детей на железной дороге»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7 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преподаватель ОБЖ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Мусихина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Т.И., инспектора вневедомственной охраны СК ЛОП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Чекменёв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А.Н., Соболев А.О.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10.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Общешкольное мероприятие интерактивный  метод  кейса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«Мы – против СПИДа! Мы – за жизнь!»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педагог психолог Максимова В.М. Мероприятие прошло во всех классах с целью формирования  у обучающихся навыков ответственности за свои действия, отношения и свою жизнь.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Уроки ОБЖ «Убийца без ножа и топора»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7, 8а, 9а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Во время уроков  ОБЖ обучающимся дано представление о ВИЧ-инфекции и СПИДе, о способах передачи ВИЧ-инфекции и мерах профилактики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Индивидуальные профилактические беседы «Правовой всеобуч»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В рамках «Правового всеобуча» обучающиеся ОУ и их законные представители имели возможность проконсультироваться у представителей правоохранительных органов по тому или иному вопросу. Инспектора ОУУП и ПДН МО МВД России «Чусовской»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Берестова Е.Н., Петухова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О.Н.,инспектор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  филиала по ЧМР ФКУ УИИ Емшанов В.А.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Правовая лекция «Уголовная и административная ответственность за нанесение побоев»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инспектор ОУУП и ПДН МО МВД России «Чусовской»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Петухова О.Н.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Всероссийский интернет-урок  «Имею право знать!»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просмотр мультфильма «Запретные игры» в 5 – 7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., фильма «Полуфабрикаты смерти» в 8-х классах, фильма «Территория безопасности» в 9-х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. </w:t>
            </w:r>
            <w:hyperlink r:id="rId14" w:history="1">
              <w:r w:rsidRPr="006E06C6">
                <w:rPr>
                  <w:rStyle w:val="a3"/>
                  <w:rFonts w:ascii="Times New Roman" w:hAnsi="Times New Roman"/>
                  <w:i w:val="0"/>
                  <w:sz w:val="24"/>
                  <w:szCs w:val="24"/>
                  <w:lang w:val="ru-RU" w:eastAsia="ru-RU"/>
                </w:rPr>
                <w:t>http://www.fskn.gov.ru</w:t>
              </w:r>
            </w:hyperlink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Лекция «Железная дорога – зона повышенной опасности»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инспектор ведомственной охраны РЖД СК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ст. Чусовская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Мотовилов С.В.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Инструктаж «По соблюдению закона ПК № 844-ПК»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Обучающимся в доступной форме разъяснили,  о чём трактуется в Законе ПК № 844-ПК. Был оглашён перечень общественных мест, нахождение в которых может причинить вред здоровью их здоровью.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Встреча с интересным человеком «Сто вопросов к взрослому»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 ходе лекции обучающиеся познакомились со статьями УК наиболее часто ими нарушаемые. Состоялся разговор об ответственности за совершаемые преступления и правонарушения, в частности – домашний арест (браслет). Были приведены примеры из практики службы УИИ.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Инспектор   филиала по ЧМР ФКУ УИИ  Емшанов В.А.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Участие </w:t>
            </w:r>
            <w:proofErr w:type="gram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 в краевом профильном лагере «Добрые дети края»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8б </w:t>
            </w:r>
            <w:proofErr w:type="spell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воспитатель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Пучкова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Е.О.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Участие  в VI муниципальном слёте-конкурсе отрядов ЮИД,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7 </w:t>
            </w:r>
            <w:proofErr w:type="spell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воспитатель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Швецова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Е.А.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20.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Участие</w:t>
            </w:r>
            <w:r w:rsidR="00F40CE0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 ОУ в межрайонном творческом фестивале «Бумеранг добра»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5-6 </w:t>
            </w:r>
            <w:proofErr w:type="spell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воспитатель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Коваленко Г.Н.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6063" w:type="dxa"/>
            <w:shd w:val="clear" w:color="auto" w:fill="auto"/>
          </w:tcPr>
          <w:p w:rsidR="00296AB2" w:rsidRPr="005760A9" w:rsidRDefault="00296AB2" w:rsidP="006E06C6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760A9">
              <w:rPr>
                <w:rFonts w:ascii="Times New Roman" w:hAnsi="Times New Roman" w:cs="Times New Roman"/>
                <w:bCs/>
                <w:szCs w:val="24"/>
              </w:rPr>
              <w:t>Общешкольная конференция «Мое правовое поле»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педагоги школы и специалисты системы профилактики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6063" w:type="dxa"/>
            <w:shd w:val="clear" w:color="auto" w:fill="auto"/>
          </w:tcPr>
          <w:p w:rsidR="00296AB2" w:rsidRPr="005760A9" w:rsidRDefault="00296AB2" w:rsidP="006E06C6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760A9">
              <w:rPr>
                <w:rFonts w:ascii="Times New Roman" w:hAnsi="Times New Roman" w:cs="Times New Roman"/>
                <w:bCs/>
                <w:szCs w:val="24"/>
              </w:rPr>
              <w:t>Лекция врача нарколога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8 – 9 </w:t>
            </w:r>
            <w:proofErr w:type="spell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врач нарколог Зисманов Б.И.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6063" w:type="dxa"/>
            <w:shd w:val="clear" w:color="auto" w:fill="auto"/>
          </w:tcPr>
          <w:p w:rsidR="00296AB2" w:rsidRPr="005760A9" w:rsidRDefault="00296AB2" w:rsidP="006E06C6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760A9">
              <w:rPr>
                <w:rFonts w:ascii="Times New Roman" w:hAnsi="Times New Roman" w:cs="Times New Roman"/>
                <w:bCs/>
                <w:szCs w:val="24"/>
              </w:rPr>
              <w:t>Муниципальный конкурс «За БДД всей семьёй»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 xml:space="preserve">7 </w:t>
            </w:r>
            <w:proofErr w:type="spellStart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i w:val="0"/>
                <w:sz w:val="24"/>
                <w:szCs w:val="24"/>
                <w:lang w:val="ru-RU" w:eastAsia="ru-RU"/>
              </w:rPr>
              <w:t xml:space="preserve">Диплом </w:t>
            </w:r>
            <w:r w:rsidRPr="005760A9">
              <w:rPr>
                <w:rFonts w:ascii="Times New Roman" w:hAnsi="Times New Roman"/>
                <w:b/>
                <w:i w:val="0"/>
                <w:sz w:val="24"/>
                <w:szCs w:val="24"/>
                <w:lang w:val="en-US" w:eastAsia="ru-RU"/>
              </w:rPr>
              <w:t>III</w:t>
            </w:r>
            <w:r w:rsidRPr="006E06C6">
              <w:rPr>
                <w:rFonts w:ascii="Times New Roman" w:hAnsi="Times New Roman"/>
                <w:b/>
                <w:i w:val="0"/>
                <w:sz w:val="24"/>
                <w:szCs w:val="24"/>
                <w:lang w:val="ru-RU" w:eastAsia="ru-RU"/>
              </w:rPr>
              <w:t xml:space="preserve"> степени</w:t>
            </w: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, подарочный сертификат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отв. Казанцева Я.В.,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Швецова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Е.А.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24.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Выдача памяток </w:t>
            </w:r>
            <w:proofErr w:type="gramStart"/>
            <w:r w:rsidRPr="005760A9">
              <w:rPr>
                <w:rFonts w:ascii="Times New Roman" w:hAnsi="Times New Roman" w:cs="Times New Roman"/>
                <w:szCs w:val="24"/>
              </w:rPr>
              <w:t>обучающимся</w:t>
            </w:r>
            <w:proofErr w:type="gramEnd"/>
            <w:r w:rsidRPr="005760A9">
              <w:rPr>
                <w:rFonts w:ascii="Times New Roman" w:hAnsi="Times New Roman" w:cs="Times New Roman"/>
                <w:szCs w:val="24"/>
              </w:rPr>
              <w:t xml:space="preserve"> «Железная дорога – зона повышенной опасности»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воспитатели ОУ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25.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Размещение информации о положении дел с детским травматизмом на территории объектов инфраструктуры Свердловской железной дороги - филиала ОАО «РЖД»  в классных уголках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воспитатели ОУ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26.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Инструктажи по ПДД, ПБ, ТБ, ПП в дни весенних  каникул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F40CE0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296AB2" w:rsidRPr="005760A9">
              <w:rPr>
                <w:rFonts w:ascii="Times New Roman" w:hAnsi="Times New Roman" w:cs="Times New Roman"/>
                <w:szCs w:val="24"/>
              </w:rPr>
              <w:t xml:space="preserve">роведены инструктажи по ПДД, ППБ, ПП в общественных местах, ПП вблизи водоёмов в весенний период, использовались ссылки </w:t>
            </w:r>
            <w:hyperlink r:id="rId15" w:history="1"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en-US"/>
                </w:rPr>
                <w:t>www</w:t>
              </w:r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.</w:t>
              </w:r>
              <w:proofErr w:type="spellStart"/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en-US"/>
                </w:rPr>
                <w:t>susk</w:t>
              </w:r>
              <w:proofErr w:type="spellEnd"/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.</w:t>
              </w:r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en-US"/>
                </w:rPr>
                <w:t>perm</w:t>
              </w:r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/</w:t>
              </w:r>
              <w:proofErr w:type="spellStart"/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en-US"/>
                </w:rPr>
                <w:t>deti</w:t>
              </w:r>
              <w:proofErr w:type="spellEnd"/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/</w:t>
              </w:r>
            </w:hyperlink>
            <w:r w:rsidR="00296AB2" w:rsidRPr="005760A9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296AB2" w:rsidRPr="005760A9" w:rsidRDefault="00A702D3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6" w:history="1"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 xml:space="preserve">Портал "Безопасность наших школ" </w:t>
              </w:r>
              <w:proofErr w:type="spellStart"/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Минобрнауки</w:t>
              </w:r>
              <w:proofErr w:type="spellEnd"/>
              <w:r w:rsidR="00296AB2"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 xml:space="preserve"> России</w:t>
              </w:r>
            </w:hyperlink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27.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Размещение информации по безопасному  поведению вблизи объектов железнодорожного транспорта на сайте ОУ </w:t>
            </w:r>
            <w:r w:rsidRPr="005760A9">
              <w:rPr>
                <w:rFonts w:ascii="Times New Roman" w:hAnsi="Times New Roman" w:cs="Times New Roman"/>
                <w:b/>
                <w:szCs w:val="24"/>
              </w:rPr>
              <w:t>http://14chus.uralschool.ru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руководитель СКС Предейкина Г.Г.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28.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Целодневный просмотр социальных роликов «Территория безопасности»  </w:t>
            </w:r>
            <w:hyperlink r:id="rId17" w:history="1">
              <w:r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en-US"/>
                </w:rPr>
                <w:t>http</w:t>
              </w:r>
              <w:r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://</w:t>
              </w:r>
              <w:r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en-US"/>
                </w:rPr>
                <w:t>www</w:t>
              </w:r>
              <w:r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.</w:t>
              </w:r>
              <w:r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en-US"/>
                </w:rPr>
                <w:t>narkotiki</w:t>
              </w:r>
              <w:r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.</w:t>
              </w:r>
              <w:r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en-US"/>
                </w:rPr>
                <w:t>ru</w:t>
              </w:r>
              <w:r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/5 56.</w:t>
              </w:r>
              <w:r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  <w:lang w:val="en-US"/>
                </w:rPr>
                <w:t>htm</w:t>
              </w:r>
            </w:hyperlink>
            <w:r w:rsidRPr="005760A9">
              <w:rPr>
                <w:rFonts w:ascii="Times New Roman" w:hAnsi="Times New Roman" w:cs="Times New Roman"/>
                <w:szCs w:val="24"/>
              </w:rPr>
              <w:t xml:space="preserve"> , «Полуфабрикаты смерти», «Спорт против наркотиков», «Точка невозврата»,  мультфильм «Запретные игры»,  </w:t>
            </w:r>
            <w:hyperlink r:id="rId18" w:history="1">
              <w:r w:rsidRPr="005760A9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www.fskn.gov.ru</w:t>
              </w:r>
            </w:hyperlink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социальные педагоги Черепанова Н.Р., </w:t>
            </w:r>
          </w:p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Мусихина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Т.И.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29.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Раздача памяток «Если вас уговаривают попробовать наркотики»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30.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Информационный уголок «Наркотики преподают тяжёлые уроки»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социальные педагоги Черепанова Н.Р., </w:t>
            </w:r>
          </w:p>
          <w:p w:rsidR="00296AB2" w:rsidRPr="005760A9" w:rsidRDefault="00296AB2" w:rsidP="00F40CE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Мусихина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Т.И.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31.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«Нормативно-правовая база противодействию наркотизма».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по расписанию уроков </w:t>
            </w:r>
            <w:proofErr w:type="gramStart"/>
            <w:r w:rsidRPr="005760A9">
              <w:rPr>
                <w:rFonts w:ascii="Times New Roman" w:hAnsi="Times New Roman" w:cs="Times New Roman"/>
                <w:szCs w:val="24"/>
              </w:rPr>
              <w:t>ОБЖ</w:t>
            </w:r>
            <w:proofErr w:type="gramEnd"/>
            <w:r w:rsidRPr="005760A9">
              <w:rPr>
                <w:rFonts w:ascii="Times New Roman" w:hAnsi="Times New Roman" w:cs="Times New Roman"/>
                <w:szCs w:val="24"/>
              </w:rPr>
              <w:t xml:space="preserve">  с целью ознакомления  обучающихся с нормативно-правовой базой противодействия наркотизму.  В процессе урока было </w:t>
            </w:r>
            <w:r w:rsidRPr="005760A9">
              <w:rPr>
                <w:rFonts w:ascii="Times New Roman" w:hAnsi="Times New Roman" w:cs="Times New Roman"/>
                <w:szCs w:val="24"/>
              </w:rPr>
              <w:lastRenderedPageBreak/>
              <w:t>дано представление о наркомании, об умении анализировать и принимать правильные решения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lastRenderedPageBreak/>
              <w:t>32.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Индивидуальная профилактическая беседа с обучающимися, состоящими на учёте ГР СОП (код 11) «Что, когда и сколько пить?».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С целью формирования  у обучающихся знаний  о последствиях употребления  алкоголя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33.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Психологический тренинг «Ты самое слабое звено?» </w:t>
            </w:r>
            <w:r w:rsidR="00F40CE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8а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F40CE0" w:rsidP="006E06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педагог психолог </w:t>
            </w:r>
            <w:proofErr w:type="spellStart"/>
            <w:r w:rsidR="00296AB2" w:rsidRPr="005760A9">
              <w:rPr>
                <w:rFonts w:ascii="Times New Roman" w:hAnsi="Times New Roman" w:cs="Times New Roman"/>
                <w:szCs w:val="24"/>
              </w:rPr>
              <w:t>Пучкова</w:t>
            </w:r>
            <w:proofErr w:type="spellEnd"/>
            <w:r w:rsidR="00296AB2" w:rsidRPr="005760A9">
              <w:rPr>
                <w:rFonts w:ascii="Times New Roman" w:hAnsi="Times New Roman" w:cs="Times New Roman"/>
                <w:szCs w:val="24"/>
              </w:rPr>
              <w:t xml:space="preserve"> Е.О.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34.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Психологический тренинг «Твёрдо скажи: Нет!»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F40CE0" w:rsidP="006E06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педагог психолог </w:t>
            </w:r>
            <w:r w:rsidR="00296AB2" w:rsidRPr="005760A9">
              <w:rPr>
                <w:rFonts w:ascii="Times New Roman" w:hAnsi="Times New Roman" w:cs="Times New Roman"/>
                <w:szCs w:val="24"/>
              </w:rPr>
              <w:t>Южакова Н.Л.</w:t>
            </w:r>
          </w:p>
        </w:tc>
      </w:tr>
      <w:tr w:rsidR="00296AB2" w:rsidRPr="005760A9" w:rsidTr="00FA677F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Оздоровительная деятельность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Общешкольный День здоровья «Жить - </w:t>
            </w:r>
            <w:proofErr w:type="gramStart"/>
            <w:r w:rsidRPr="005760A9">
              <w:rPr>
                <w:rFonts w:ascii="Times New Roman" w:hAnsi="Times New Roman" w:cs="Times New Roman"/>
                <w:szCs w:val="24"/>
              </w:rPr>
              <w:t>здорово</w:t>
            </w:r>
            <w:proofErr w:type="gramEnd"/>
            <w:r w:rsidRPr="005760A9">
              <w:rPr>
                <w:rFonts w:ascii="Times New Roman" w:hAnsi="Times New Roman" w:cs="Times New Roman"/>
                <w:szCs w:val="24"/>
              </w:rPr>
              <w:t>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F40CE0" w:rsidP="00F40C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 – 9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Заполнение журнала по ТБ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«День здоровья» 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5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Заполнение журнала по ТБ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Соревнования по стрельбе из пневматической винтовки (в зачёт Спартакиады)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7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Заполнение журнала по ТБ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Информационно – профилактическая лекция «Эпидемиологическая обстановка в Пермском крае»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врач эпидемиолог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Лихачёва В.А.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Участие в Осеннем легкоатлетическом кроссе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8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учитель физической культуры Глущенко О.В.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Участие в «Чусовском кроссе нации-2016»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8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учитель физической культуры Глущенко О.В.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Спортивная игра «Пионербол»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9а, 9в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воспитатели Казанцева Я.В., Леонова Н.В.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Участие в тренинге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5-6, 7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специалисты </w:t>
            </w: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ЦПМСС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Личное командное первенство  по стрельбе из пневматического оружия «Зоркий глаз»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руководитель ШСК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Глущенко О.В. и мастер </w:t>
            </w:r>
            <w:proofErr w:type="gram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/о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Рассошных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С.А.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Cs/>
                <w:i w:val="0"/>
                <w:sz w:val="24"/>
                <w:szCs w:val="24"/>
                <w:lang w:val="ru-RU" w:eastAsia="ru-RU"/>
              </w:rPr>
              <w:t>Участие в личном командном Первенстве Чусовского муниципального района по стрельбе из пневматического оружия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8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руководитель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Рассошных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С.А.</w:t>
            </w:r>
          </w:p>
        </w:tc>
      </w:tr>
      <w:tr w:rsidR="00296AB2" w:rsidRPr="005760A9" w:rsidTr="00FA677F">
        <w:trPr>
          <w:trHeight w:val="601"/>
        </w:trPr>
        <w:tc>
          <w:tcPr>
            <w:tcW w:w="566" w:type="dxa"/>
            <w:vMerge w:val="restart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6063" w:type="dxa"/>
            <w:vMerge w:val="restart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ВПЛ с дневным пребыванием «Школа выживания»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7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 каникулярное время было охвачено 30 чел.</w:t>
            </w:r>
          </w:p>
        </w:tc>
      </w:tr>
      <w:tr w:rsidR="00296AB2" w:rsidRPr="005760A9" w:rsidTr="00FA677F">
        <w:trPr>
          <w:trHeight w:val="553"/>
        </w:trPr>
        <w:tc>
          <w:tcPr>
            <w:tcW w:w="566" w:type="dxa"/>
            <w:vMerge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063" w:type="dxa"/>
            <w:vMerge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 каникулярное время было охвачено 8 чел.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Экскурсия на </w:t>
            </w:r>
            <w:proofErr w:type="gramStart"/>
            <w:r w:rsidRPr="005760A9">
              <w:rPr>
                <w:rFonts w:ascii="Times New Roman" w:hAnsi="Times New Roman" w:cs="Times New Roman"/>
                <w:szCs w:val="24"/>
              </w:rPr>
              <w:t>конно-спортивный</w:t>
            </w:r>
            <w:proofErr w:type="gramEnd"/>
            <w:r w:rsidRPr="005760A9">
              <w:rPr>
                <w:rFonts w:ascii="Times New Roman" w:hAnsi="Times New Roman" w:cs="Times New Roman"/>
                <w:szCs w:val="24"/>
              </w:rPr>
              <w:t xml:space="preserve"> клуб «Олимп» г.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Чусового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6, 8а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Обучающиеся посетили КСК «Олимп», ребятам представилась  возможность не только покататься на лошадях, но и поухаживать за ними (покормить, почистить)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lastRenderedPageBreak/>
              <w:t>13.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Районная военно-спорти</w:t>
            </w:r>
            <w:r w:rsidR="00F40CE0">
              <w:rPr>
                <w:rFonts w:ascii="Times New Roman" w:hAnsi="Times New Roman" w:cs="Times New Roman"/>
                <w:szCs w:val="24"/>
              </w:rPr>
              <w:t>вная игра «Морские дьяволы 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8 –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руководитель Глущенко О.В.</w:t>
            </w:r>
          </w:p>
        </w:tc>
      </w:tr>
      <w:tr w:rsidR="00296AB2" w:rsidRPr="005760A9" w:rsidTr="00FA677F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Художественно-эстетическая деятельность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ind w:left="65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>Общешкольная акция «Скворечник»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  <w:p w:rsidR="00296AB2" w:rsidRPr="005760A9" w:rsidRDefault="00296AB2" w:rsidP="006E06C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В течение весенних каникул обучающимися были изготовлены скворечники. Ребята подошли к работе творчески – ни один из скворечников не похож на другой.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ind w:left="65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Оформление тематического уголка  «Дерево толерантности» на 1 этаже ОУ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  <w:p w:rsidR="00296AB2" w:rsidRPr="006E06C6" w:rsidRDefault="00296AB2" w:rsidP="006E06C6">
            <w:pPr>
              <w:pStyle w:val="af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руководитель СКС Предейкина Г.Г., воспитатель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Некрасова С.В. </w:t>
            </w:r>
          </w:p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 создании «Дерева толерантности» приняли участие все обучающиеся и педагоги школы, сформулировав на листочках (ладошках) дерева ответ на вопрос «Что такое толерантность?»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ind w:left="65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Изготовление буклета «Толерантность»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7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5760A9" w:rsidRDefault="00296AB2" w:rsidP="00F40CE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 xml:space="preserve">учитель русского языка и литературы </w:t>
            </w:r>
            <w:proofErr w:type="spellStart"/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>Мелехина</w:t>
            </w:r>
            <w:proofErr w:type="spellEnd"/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 xml:space="preserve"> Т.С.В буклете отражены:</w:t>
            </w:r>
          </w:p>
          <w:p w:rsidR="00296AB2" w:rsidRPr="005760A9" w:rsidRDefault="00296AB2" w:rsidP="00F40CE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>правила толерантного поведения;</w:t>
            </w:r>
          </w:p>
          <w:p w:rsidR="00296AB2" w:rsidRPr="005760A9" w:rsidRDefault="00296AB2" w:rsidP="00F40CE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>основные показатели толерантности;</w:t>
            </w:r>
          </w:p>
          <w:p w:rsidR="00296AB2" w:rsidRPr="005760A9" w:rsidRDefault="00296AB2" w:rsidP="00F40CE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>что такое толерантность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Участие в конкурсе «Флора-декор»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9б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b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i w:val="0"/>
                <w:sz w:val="24"/>
                <w:szCs w:val="24"/>
                <w:lang w:val="ru-RU" w:eastAsia="ru-RU"/>
              </w:rPr>
              <w:t xml:space="preserve">Диплом </w:t>
            </w:r>
            <w:r w:rsidRPr="005760A9">
              <w:rPr>
                <w:rFonts w:ascii="Times New Roman" w:hAnsi="Times New Roman"/>
                <w:b/>
                <w:i w:val="0"/>
                <w:sz w:val="24"/>
                <w:szCs w:val="24"/>
                <w:lang w:val="en-US" w:eastAsia="ru-RU"/>
              </w:rPr>
              <w:t>I</w:t>
            </w:r>
            <w:r w:rsidRPr="006E06C6">
              <w:rPr>
                <w:rFonts w:ascii="Times New Roman" w:hAnsi="Times New Roman"/>
                <w:b/>
                <w:i w:val="0"/>
                <w:sz w:val="24"/>
                <w:szCs w:val="24"/>
                <w:lang w:val="ru-RU" w:eastAsia="ru-RU"/>
              </w:rPr>
              <w:t xml:space="preserve"> степени, диплом </w:t>
            </w:r>
            <w:r w:rsidRPr="005760A9">
              <w:rPr>
                <w:rFonts w:ascii="Times New Roman" w:hAnsi="Times New Roman"/>
                <w:b/>
                <w:i w:val="0"/>
                <w:sz w:val="24"/>
                <w:szCs w:val="24"/>
                <w:lang w:val="en-US" w:eastAsia="ru-RU"/>
              </w:rPr>
              <w:t>II</w:t>
            </w:r>
            <w:r w:rsidRPr="006E06C6">
              <w:rPr>
                <w:rFonts w:ascii="Times New Roman" w:hAnsi="Times New Roman"/>
                <w:b/>
                <w:i w:val="0"/>
                <w:sz w:val="24"/>
                <w:szCs w:val="24"/>
                <w:lang w:val="ru-RU" w:eastAsia="ru-RU"/>
              </w:rPr>
              <w:t xml:space="preserve"> степени, сертификат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Новогодний ролик – поздравление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руководитель </w:t>
            </w:r>
            <w:proofErr w:type="gram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теле-студии</w:t>
            </w:r>
            <w:proofErr w:type="gram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Палькина М.В.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Новогоднее представление «Куриный переполох»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сценарий педагога организатора Южаковой Н.Л.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7. 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Музейные уроки – мастер-класс «Изготовление новогодней игрушки», «Родословная деда Мороза»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 w:eastAsia="ru-RU"/>
              </w:rPr>
              <w:t>сотрудники МБУК «Чусовской краеведческий музей»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8.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/>
              <w:ind w:left="65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Конкурс среди классов «Уголок безопасности 2017»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60A9">
              <w:rPr>
                <w:rFonts w:ascii="Times New Roman" w:hAnsi="Times New Roman" w:cs="Times New Roman"/>
                <w:color w:val="000000"/>
                <w:szCs w:val="24"/>
              </w:rPr>
              <w:t>В течение весенних каникул обучающиеся вместе с воспитателями сделали уголки по ППБ и разместили их в классных кабинетах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9.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Мастер-класс «День одинаковых носков»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7, 8а, 9б, 9в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Дети просмотрели презентацию об изготовлении и истории происхождении носков. </w:t>
            </w:r>
            <w:proofErr w:type="gramStart"/>
            <w:r w:rsidRPr="005760A9">
              <w:rPr>
                <w:rFonts w:ascii="Times New Roman" w:hAnsi="Times New Roman" w:cs="Times New Roman"/>
                <w:szCs w:val="24"/>
              </w:rPr>
              <w:t xml:space="preserve">Мастер класс по изготовлению из носков игрушки совёнка для обучающихся провели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Бастракова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Н.В, Цаплина Г.А.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Механошина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С.Г. сотрудники МБУК «Чусовской краеведческий музей им. И.В.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Звегенцева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»</w:t>
            </w:r>
            <w:proofErr w:type="gramEnd"/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10.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Визитка о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7 –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29.03 – 30.03.2017 учащимися ОУ под  руководством 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Палькиной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М.В. была снята визитка о школе 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 xml:space="preserve">11. 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Муниципальный конкурс «Уголок Безопасности – 2017» посвященный Дню пожарной охраны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F40CE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9б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руководители Некрасова С.В.,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Рассошных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Л.А.</w:t>
            </w:r>
          </w:p>
          <w:p w:rsidR="00296AB2" w:rsidRPr="005760A9" w:rsidRDefault="00296AB2" w:rsidP="00F40CE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Диплом 2 степени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96AB2" w:rsidRPr="005760A9" w:rsidTr="00FA677F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lastRenderedPageBreak/>
              <w:t>Саморазвитие и самоопределение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Занятость в кружках, секциях, ВБ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6 –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Мониторинг по итогам четверти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Классные часы «Моя будущая профессия»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6 – 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Воспитатели классов</w:t>
            </w:r>
          </w:p>
        </w:tc>
      </w:tr>
      <w:tr w:rsidR="00296AB2" w:rsidRPr="005760A9" w:rsidTr="00FA677F">
        <w:tc>
          <w:tcPr>
            <w:tcW w:w="566" w:type="dxa"/>
            <w:shd w:val="clear" w:color="auto" w:fill="99FFCC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6063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Тестирование обучающихся выпускных классов «Выбор профиля профессии» по методике Е. Климова</w:t>
            </w:r>
          </w:p>
        </w:tc>
        <w:tc>
          <w:tcPr>
            <w:tcW w:w="2551" w:type="dxa"/>
            <w:shd w:val="clear" w:color="auto" w:fill="FFFF99"/>
          </w:tcPr>
          <w:p w:rsidR="00296AB2" w:rsidRPr="006E06C6" w:rsidRDefault="00296AB2" w:rsidP="006E06C6">
            <w:pPr>
              <w:pStyle w:val="af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9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96AB2" w:rsidRPr="006E06C6" w:rsidRDefault="00296AB2" w:rsidP="006E06C6">
            <w:pPr>
              <w:pStyle w:val="af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Отв. за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профориентационную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работу Панфилова Е.П., начальник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профориентационного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отдела ЦЗН ЧМР </w:t>
            </w:r>
            <w:proofErr w:type="spellStart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Первякова</w:t>
            </w:r>
            <w:proofErr w:type="spellEnd"/>
            <w:r w:rsidRPr="006E06C6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 Л.А.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Диагностическое обследование уровня готовности к профессиональному самоопределению обучающихся 9-х классов в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line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-режиме.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 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Отв. за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профориентационную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работу Панфилова Е.П.,</w:t>
            </w:r>
          </w:p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руководитель СКС Предейкина Г.Г.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Повторное дифференциально-диагностическое тестирование по Климову, с выдачей  индивидуальных рекомендаций на территории ЦЗН ЧМР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9б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Отв. за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профориентационную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работу Панфилова Е.П., начальник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профориентационного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отдела ЦЗН ЧМР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Первякова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 xml:space="preserve"> Л.А.</w:t>
            </w:r>
          </w:p>
        </w:tc>
      </w:tr>
      <w:tr w:rsidR="00296AB2" w:rsidRPr="005760A9" w:rsidTr="00FA67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0A9"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Экскурсия ГБПОУ «ЧИТ», т.е. работа школы по созданию информационного поля для школьников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AB2" w:rsidRPr="005760A9" w:rsidRDefault="00296AB2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 xml:space="preserve">9 </w:t>
            </w:r>
            <w:proofErr w:type="spellStart"/>
            <w:r w:rsidRPr="005760A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760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2" w:rsidRPr="005760A9" w:rsidRDefault="00296AB2" w:rsidP="006E06C6">
            <w:pPr>
              <w:rPr>
                <w:rFonts w:ascii="Times New Roman" w:hAnsi="Times New Roman" w:cs="Times New Roman"/>
                <w:szCs w:val="24"/>
              </w:rPr>
            </w:pPr>
            <w:r w:rsidRPr="005760A9">
              <w:rPr>
                <w:rFonts w:ascii="Times New Roman" w:hAnsi="Times New Roman" w:cs="Times New Roman"/>
                <w:szCs w:val="24"/>
              </w:rPr>
              <w:t>воспитатель Казанцева Я.В.</w:t>
            </w:r>
          </w:p>
        </w:tc>
      </w:tr>
    </w:tbl>
    <w:p w:rsidR="005310D3" w:rsidRDefault="00C37233" w:rsidP="005310D3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310D3">
        <w:rPr>
          <w:rFonts w:ascii="Times New Roman" w:hAnsi="Times New Roman" w:cs="Times New Roman"/>
          <w:b/>
          <w:szCs w:val="24"/>
        </w:rPr>
        <w:t>IV. Содержание и качество подготовки</w:t>
      </w:r>
    </w:p>
    <w:p w:rsidR="005310D3" w:rsidRPr="005310D3" w:rsidRDefault="005310D3" w:rsidP="005310D3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310D3">
        <w:rPr>
          <w:rFonts w:ascii="Times New Roman" w:hAnsi="Times New Roman" w:cs="Times New Roman"/>
          <w:szCs w:val="24"/>
        </w:rPr>
        <w:t>Статистика показателей за 2014–2017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4168"/>
        <w:gridCol w:w="2431"/>
        <w:gridCol w:w="2504"/>
        <w:gridCol w:w="2504"/>
        <w:gridCol w:w="2376"/>
      </w:tblGrid>
      <w:tr w:rsidR="005310D3" w:rsidRPr="005310D3" w:rsidTr="008D02A5">
        <w:tc>
          <w:tcPr>
            <w:tcW w:w="404" w:type="pct"/>
            <w:shd w:val="clear" w:color="auto" w:fill="auto"/>
          </w:tcPr>
          <w:p w:rsidR="005310D3" w:rsidRPr="005310D3" w:rsidRDefault="005310D3" w:rsidP="008D02A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5310D3" w:rsidRPr="005310D3" w:rsidRDefault="005310D3" w:rsidP="008D02A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5310D3" w:rsidRPr="005310D3" w:rsidRDefault="005310D3" w:rsidP="008D02A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2014–2015</w:t>
            </w: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5310D3" w:rsidRPr="005310D3" w:rsidRDefault="005310D3" w:rsidP="008D02A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2015–2016</w:t>
            </w: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5310D3" w:rsidRPr="005310D3" w:rsidRDefault="005310D3" w:rsidP="008D02A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2016–2017</w:t>
            </w: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5310D3" w:rsidRPr="005310D3" w:rsidRDefault="00137D1C" w:rsidP="008D02A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5310D3"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</w:tr>
      <w:tr w:rsidR="005310D3" w:rsidRPr="005310D3" w:rsidTr="008D02A5">
        <w:tc>
          <w:tcPr>
            <w:tcW w:w="404" w:type="pct"/>
            <w:vMerge w:val="restar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детей, обучавшихся на конец учебного года (для 2017–2018 – </w:t>
            </w:r>
            <w:proofErr w:type="gramStart"/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конец</w:t>
            </w:r>
            <w:proofErr w:type="gramEnd"/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2017 года), в том числе: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310D3" w:rsidRPr="005310D3" w:rsidTr="008D02A5">
        <w:tc>
          <w:tcPr>
            <w:tcW w:w="404" w:type="pct"/>
            <w:vMerge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</w:tcBorders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310D3" w:rsidRPr="005310D3" w:rsidTr="008D02A5">
        <w:tc>
          <w:tcPr>
            <w:tcW w:w="404" w:type="pct"/>
            <w:vMerge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799" w:type="pct"/>
            <w:shd w:val="clear" w:color="auto" w:fill="auto"/>
          </w:tcPr>
          <w:p w:rsidR="005310D3" w:rsidRPr="005310D3" w:rsidRDefault="00FA721D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</w:t>
            </w:r>
          </w:p>
        </w:tc>
        <w:tc>
          <w:tcPr>
            <w:tcW w:w="823" w:type="pct"/>
            <w:shd w:val="clear" w:color="auto" w:fill="auto"/>
          </w:tcPr>
          <w:p w:rsidR="005310D3" w:rsidRPr="005310D3" w:rsidRDefault="00FA721D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3" w:type="pct"/>
            <w:shd w:val="clear" w:color="auto" w:fill="auto"/>
          </w:tcPr>
          <w:p w:rsidR="005310D3" w:rsidRPr="005310D3" w:rsidRDefault="00FA721D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87</w:t>
            </w:r>
          </w:p>
        </w:tc>
        <w:tc>
          <w:tcPr>
            <w:tcW w:w="781" w:type="pct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</w:t>
            </w:r>
          </w:p>
        </w:tc>
      </w:tr>
      <w:tr w:rsidR="005310D3" w:rsidRPr="005310D3" w:rsidTr="008D02A5">
        <w:tc>
          <w:tcPr>
            <w:tcW w:w="404" w:type="pct"/>
            <w:vMerge w:val="restar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310D3" w:rsidRPr="005310D3" w:rsidTr="008D02A5">
        <w:tc>
          <w:tcPr>
            <w:tcW w:w="404" w:type="pct"/>
            <w:vMerge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</w:tcBorders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310D3" w:rsidRPr="005310D3" w:rsidTr="008D02A5">
        <w:tc>
          <w:tcPr>
            <w:tcW w:w="404" w:type="pct"/>
            <w:vMerge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799" w:type="pc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3" w:type="pc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3" w:type="pc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81" w:type="pct"/>
          </w:tcPr>
          <w:p w:rsidR="005310D3" w:rsidRPr="00137D1C" w:rsidRDefault="00137D1C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</w:t>
            </w:r>
          </w:p>
        </w:tc>
      </w:tr>
      <w:tr w:rsidR="005310D3" w:rsidRPr="005310D3" w:rsidTr="008D02A5">
        <w:tc>
          <w:tcPr>
            <w:tcW w:w="404" w:type="pct"/>
            <w:vMerge w:val="restar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310D3" w:rsidRPr="005310D3" w:rsidTr="008D02A5">
        <w:tc>
          <w:tcPr>
            <w:tcW w:w="404" w:type="pct"/>
            <w:vMerge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781" w:type="pct"/>
            <w:tcBorders>
              <w:top w:val="nil"/>
            </w:tcBorders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5310D3" w:rsidRPr="005310D3" w:rsidTr="008D02A5">
        <w:tc>
          <w:tcPr>
            <w:tcW w:w="404" w:type="pct"/>
            <w:vMerge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proofErr w:type="gramStart"/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среднем</w:t>
            </w:r>
            <w:proofErr w:type="gramEnd"/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общем образовании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5310D3" w:rsidRPr="005310D3" w:rsidTr="008D02A5">
        <w:tc>
          <w:tcPr>
            <w:tcW w:w="404" w:type="pct"/>
            <w:vMerge w:val="restar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Окончили школу с аттестатом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310D3" w:rsidRPr="005310D3" w:rsidTr="008D02A5">
        <w:tc>
          <w:tcPr>
            <w:tcW w:w="404" w:type="pct"/>
            <w:vMerge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в основной школе 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5310D3" w:rsidRPr="007B4906" w:rsidRDefault="00137D1C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34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5310D3" w:rsidRPr="007B4906" w:rsidRDefault="007B4906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27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5310D3" w:rsidRPr="007B4906" w:rsidRDefault="00137D1C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26</w:t>
            </w:r>
          </w:p>
        </w:tc>
        <w:tc>
          <w:tcPr>
            <w:tcW w:w="781" w:type="pct"/>
            <w:tcBorders>
              <w:top w:val="nil"/>
            </w:tcBorders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5310D3" w:rsidRPr="005310D3" w:rsidTr="008D02A5">
        <w:tc>
          <w:tcPr>
            <w:tcW w:w="404" w:type="pct"/>
            <w:vMerge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средней школе</w:t>
            </w:r>
          </w:p>
        </w:tc>
        <w:tc>
          <w:tcPr>
            <w:tcW w:w="799" w:type="pc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shd w:val="clear" w:color="auto" w:fill="auto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781" w:type="pct"/>
          </w:tcPr>
          <w:p w:rsidR="005310D3" w:rsidRPr="005310D3" w:rsidRDefault="005310D3" w:rsidP="005310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310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</w:tbl>
    <w:p w:rsidR="00F40CE0" w:rsidRPr="005310D3" w:rsidRDefault="00F40CE0" w:rsidP="005310D3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</w:p>
    <w:p w:rsidR="005310D3" w:rsidRPr="005310D3" w:rsidRDefault="005310D3" w:rsidP="005310D3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5310D3">
        <w:rPr>
          <w:rFonts w:ascii="Times New Roman" w:hAnsi="Times New Roman" w:cs="Times New Roman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362A5F" w:rsidRPr="005310D3" w:rsidRDefault="005310D3" w:rsidP="005310D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E01DC7" w:rsidRPr="005310D3" w:rsidRDefault="00362A5F" w:rsidP="005310D3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5310D3">
        <w:rPr>
          <w:rFonts w:ascii="Times New Roman" w:hAnsi="Times New Roman" w:cs="Times New Roman"/>
          <w:b/>
          <w:szCs w:val="24"/>
        </w:rPr>
        <w:t>е</w:t>
      </w:r>
      <w:r w:rsidR="005310D3" w:rsidRPr="005310D3">
        <w:rPr>
          <w:rFonts w:ascii="Times New Roman" w:hAnsi="Times New Roman" w:cs="Times New Roman"/>
          <w:b/>
          <w:szCs w:val="24"/>
        </w:rPr>
        <w:t>Р</w:t>
      </w:r>
      <w:r w:rsidRPr="005310D3">
        <w:rPr>
          <w:rFonts w:ascii="Times New Roman" w:hAnsi="Times New Roman" w:cs="Times New Roman"/>
          <w:b/>
          <w:szCs w:val="24"/>
        </w:rPr>
        <w:t>зультаты</w:t>
      </w:r>
      <w:proofErr w:type="spellEnd"/>
      <w:r w:rsidRPr="005310D3">
        <w:rPr>
          <w:rFonts w:ascii="Times New Roman" w:hAnsi="Times New Roman" w:cs="Times New Roman"/>
          <w:b/>
          <w:szCs w:val="24"/>
        </w:rPr>
        <w:t xml:space="preserve"> освоения учащимися программ начального общего образования по показателю «успеваемость» в 2017 учебном год</w:t>
      </w:r>
      <w:r w:rsidR="005310D3">
        <w:rPr>
          <w:rFonts w:ascii="Times New Roman" w:hAnsi="Times New Roman" w:cs="Times New Roman"/>
          <w:b/>
          <w:szCs w:val="24"/>
        </w:rPr>
        <w:t>у</w:t>
      </w:r>
    </w:p>
    <w:p w:rsidR="00E01DC7" w:rsidRPr="0022017A" w:rsidRDefault="00E01DC7" w:rsidP="00E01DC7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22017A">
        <w:rPr>
          <w:rFonts w:ascii="Times New Roman" w:hAnsi="Times New Roman" w:cs="Times New Roman"/>
          <w:b/>
          <w:color w:val="000000"/>
          <w:szCs w:val="24"/>
        </w:rPr>
        <w:t>Резул</w:t>
      </w:r>
      <w:r w:rsidR="00400EAB" w:rsidRPr="0022017A">
        <w:rPr>
          <w:rFonts w:ascii="Times New Roman" w:hAnsi="Times New Roman" w:cs="Times New Roman"/>
          <w:b/>
          <w:color w:val="000000"/>
          <w:szCs w:val="24"/>
        </w:rPr>
        <w:t>ьтаты учебной деятельности 20</w:t>
      </w:r>
      <w:r w:rsidRPr="0022017A">
        <w:rPr>
          <w:rFonts w:ascii="Times New Roman" w:hAnsi="Times New Roman" w:cs="Times New Roman"/>
          <w:b/>
          <w:color w:val="000000"/>
          <w:szCs w:val="24"/>
        </w:rPr>
        <w:t>17 учебного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022"/>
        <w:gridCol w:w="3118"/>
        <w:gridCol w:w="2268"/>
        <w:gridCol w:w="1843"/>
        <w:gridCol w:w="1701"/>
        <w:gridCol w:w="1701"/>
      </w:tblGrid>
      <w:tr w:rsidR="00E01DC7" w:rsidRPr="0022017A" w:rsidTr="005310D3">
        <w:tc>
          <w:tcPr>
            <w:tcW w:w="1231" w:type="dxa"/>
            <w:vMerge w:val="restart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Классы</w:t>
            </w:r>
          </w:p>
        </w:tc>
        <w:tc>
          <w:tcPr>
            <w:tcW w:w="3022" w:type="dxa"/>
            <w:vMerge w:val="restart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Количество классов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Количество учащихся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Успеваемость</w:t>
            </w:r>
          </w:p>
        </w:tc>
      </w:tr>
      <w:tr w:rsidR="00E01DC7" w:rsidRPr="0022017A" w:rsidTr="005310D3">
        <w:tc>
          <w:tcPr>
            <w:tcW w:w="1231" w:type="dxa"/>
            <w:vMerge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</w:p>
        </w:tc>
        <w:tc>
          <w:tcPr>
            <w:tcW w:w="3022" w:type="dxa"/>
            <w:vMerge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«5»</w:t>
            </w:r>
          </w:p>
        </w:tc>
        <w:tc>
          <w:tcPr>
            <w:tcW w:w="1843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«4»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«3»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«2»</w:t>
            </w:r>
          </w:p>
        </w:tc>
      </w:tr>
      <w:tr w:rsidR="00E01DC7" w:rsidRPr="0022017A" w:rsidTr="005310D3">
        <w:tc>
          <w:tcPr>
            <w:tcW w:w="123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022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E01DC7" w:rsidRPr="0022017A" w:rsidTr="005310D3">
        <w:tc>
          <w:tcPr>
            <w:tcW w:w="123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022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E01DC7" w:rsidRPr="0022017A" w:rsidTr="005310D3">
        <w:tc>
          <w:tcPr>
            <w:tcW w:w="123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022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E01DC7" w:rsidRPr="0022017A" w:rsidTr="005310D3">
        <w:tc>
          <w:tcPr>
            <w:tcW w:w="123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022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E01DC7" w:rsidRPr="0022017A" w:rsidTr="005310D3">
        <w:tc>
          <w:tcPr>
            <w:tcW w:w="123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022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E01DC7" w:rsidRPr="0022017A" w:rsidTr="005310D3">
        <w:tc>
          <w:tcPr>
            <w:tcW w:w="123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Итого:</w:t>
            </w:r>
          </w:p>
        </w:tc>
        <w:tc>
          <w:tcPr>
            <w:tcW w:w="3022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85чел.</w:t>
            </w:r>
          </w:p>
        </w:tc>
        <w:tc>
          <w:tcPr>
            <w:tcW w:w="226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0чел.</w:t>
            </w:r>
          </w:p>
        </w:tc>
        <w:tc>
          <w:tcPr>
            <w:tcW w:w="1843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2чел.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5310D3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80</w:t>
            </w:r>
            <w:r w:rsidR="00E01DC7"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 xml:space="preserve"> чел.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>9чел.</w:t>
            </w:r>
          </w:p>
        </w:tc>
      </w:tr>
    </w:tbl>
    <w:p w:rsidR="00E01DC7" w:rsidRPr="0022017A" w:rsidRDefault="00E01DC7" w:rsidP="005310D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По итогам года успеваемость по общеобразовательным предметам по школе составила </w:t>
      </w:r>
      <w:r w:rsidRPr="0022017A">
        <w:rPr>
          <w:rFonts w:ascii="Times New Roman" w:hAnsi="Times New Roman" w:cs="Times New Roman"/>
          <w:szCs w:val="24"/>
        </w:rPr>
        <w:t>93,6%</w:t>
      </w:r>
      <w:r w:rsidRPr="0022017A">
        <w:rPr>
          <w:rFonts w:ascii="Times New Roman" w:hAnsi="Times New Roman" w:cs="Times New Roman"/>
          <w:b/>
          <w:szCs w:val="24"/>
        </w:rPr>
        <w:t>,</w:t>
      </w:r>
      <w:r w:rsidRPr="0022017A">
        <w:rPr>
          <w:rFonts w:ascii="Times New Roman" w:hAnsi="Times New Roman" w:cs="Times New Roman"/>
          <w:color w:val="000000"/>
          <w:szCs w:val="24"/>
        </w:rPr>
        <w:t xml:space="preserve"> </w:t>
      </w:r>
      <w:r w:rsidR="005310D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2017A">
        <w:rPr>
          <w:rFonts w:ascii="Times New Roman" w:hAnsi="Times New Roman" w:cs="Times New Roman"/>
          <w:color w:val="000000"/>
          <w:szCs w:val="24"/>
        </w:rPr>
        <w:t xml:space="preserve"> По профессиональному обучению 98,3%.</w:t>
      </w:r>
    </w:p>
    <w:p w:rsidR="00E01DC7" w:rsidRPr="0022017A" w:rsidRDefault="00E01DC7" w:rsidP="005310D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proofErr w:type="gramStart"/>
      <w:r w:rsidRPr="0022017A">
        <w:rPr>
          <w:rFonts w:ascii="Times New Roman" w:hAnsi="Times New Roman" w:cs="Times New Roman"/>
          <w:color w:val="000000"/>
          <w:szCs w:val="24"/>
        </w:rPr>
        <w:t xml:space="preserve">Переведены в следующий класс – 48 человек (в </w:t>
      </w:r>
      <w:proofErr w:type="spellStart"/>
      <w:r w:rsidRPr="0022017A">
        <w:rPr>
          <w:rFonts w:ascii="Times New Roman" w:hAnsi="Times New Roman" w:cs="Times New Roman"/>
          <w:color w:val="000000"/>
          <w:szCs w:val="24"/>
        </w:rPr>
        <w:t>т.ч</w:t>
      </w:r>
      <w:proofErr w:type="spellEnd"/>
      <w:r w:rsidRPr="0022017A">
        <w:rPr>
          <w:rFonts w:ascii="Times New Roman" w:hAnsi="Times New Roman" w:cs="Times New Roman"/>
          <w:color w:val="000000"/>
          <w:szCs w:val="24"/>
        </w:rPr>
        <w:t>. 1 чел. условно Пинегина А. 8А класс), выпущены 9–</w:t>
      </w:r>
      <w:proofErr w:type="spellStart"/>
      <w:r w:rsidRPr="0022017A">
        <w:rPr>
          <w:rFonts w:ascii="Times New Roman" w:hAnsi="Times New Roman" w:cs="Times New Roman"/>
          <w:color w:val="000000"/>
          <w:szCs w:val="24"/>
        </w:rPr>
        <w:t>классников</w:t>
      </w:r>
      <w:proofErr w:type="spellEnd"/>
      <w:r w:rsidRPr="0022017A">
        <w:rPr>
          <w:rFonts w:ascii="Times New Roman" w:hAnsi="Times New Roman" w:cs="Times New Roman"/>
          <w:color w:val="000000"/>
          <w:szCs w:val="24"/>
        </w:rPr>
        <w:t xml:space="preserve"> 28 человек, в ГЗО - 0 человек, оставлены на повторный год обучения 8 обучающихся (в основном, по причине слабой посещаемости и низкой мотивации к обучению), В ГЗО  - 4 человека:</w:t>
      </w:r>
      <w:proofErr w:type="gramEnd"/>
    </w:p>
    <w:p w:rsidR="00F44EDD" w:rsidRPr="0022017A" w:rsidRDefault="00E01DC7" w:rsidP="00F44EDD">
      <w:pPr>
        <w:tabs>
          <w:tab w:val="left" w:pos="5340"/>
        </w:tabs>
        <w:jc w:val="both"/>
        <w:rPr>
          <w:rFonts w:ascii="Times New Roman" w:hAnsi="Times New Roman" w:cs="Times New Roman"/>
          <w:color w:val="000000"/>
          <w:szCs w:val="24"/>
        </w:rPr>
      </w:pPr>
      <w:r w:rsidRPr="00F44EDD">
        <w:rPr>
          <w:rFonts w:ascii="Times New Roman" w:hAnsi="Times New Roman" w:cs="Times New Roman"/>
          <w:szCs w:val="24"/>
        </w:rPr>
        <w:t xml:space="preserve">Одним из важных показателей школы является качество знаний и уровень </w:t>
      </w:r>
      <w:proofErr w:type="spellStart"/>
      <w:r w:rsidRPr="00F44EDD">
        <w:rPr>
          <w:rFonts w:ascii="Times New Roman" w:hAnsi="Times New Roman" w:cs="Times New Roman"/>
          <w:szCs w:val="24"/>
        </w:rPr>
        <w:t>обученности</w:t>
      </w:r>
      <w:proofErr w:type="spellEnd"/>
      <w:r w:rsidRPr="00F44EDD">
        <w:rPr>
          <w:rFonts w:ascii="Times New Roman" w:hAnsi="Times New Roman" w:cs="Times New Roman"/>
          <w:szCs w:val="24"/>
        </w:rPr>
        <w:t xml:space="preserve">. Качество знаний в 2016-17 учебном году по школе  составило 2,4%, в течение учебного года этот показатель был постоянным. Этот показатель ниже, по сравнению с прошлым годом на 8,3%. </w:t>
      </w:r>
      <w:r w:rsidRPr="0022017A">
        <w:rPr>
          <w:rFonts w:ascii="Times New Roman" w:hAnsi="Times New Roman" w:cs="Times New Roman"/>
          <w:color w:val="000000"/>
          <w:szCs w:val="24"/>
        </w:rPr>
        <w:t>Посещаемость школы составила 86,5%, в том числе по уважительной причине 6,5%.</w:t>
      </w:r>
      <w:r w:rsidR="00F44EDD" w:rsidRPr="00F44EDD">
        <w:rPr>
          <w:rFonts w:ascii="Times New Roman" w:hAnsi="Times New Roman" w:cs="Times New Roman"/>
          <w:szCs w:val="24"/>
        </w:rPr>
        <w:t xml:space="preserve"> </w:t>
      </w:r>
      <w:r w:rsidR="00F44EDD" w:rsidRPr="0022017A">
        <w:rPr>
          <w:rFonts w:ascii="Times New Roman" w:hAnsi="Times New Roman" w:cs="Times New Roman"/>
          <w:szCs w:val="24"/>
        </w:rPr>
        <w:t>На 0,1% выросла посещаемость в сравнении с прошлым годом.</w:t>
      </w:r>
    </w:p>
    <w:p w:rsidR="00F44EDD" w:rsidRPr="00F44EDD" w:rsidRDefault="00F44EDD" w:rsidP="00E01DC7">
      <w:pPr>
        <w:jc w:val="both"/>
        <w:rPr>
          <w:rFonts w:ascii="Times New Roman" w:hAnsi="Times New Roman" w:cs="Times New Roman"/>
          <w:szCs w:val="24"/>
        </w:rPr>
      </w:pPr>
    </w:p>
    <w:p w:rsidR="00A702D3" w:rsidRDefault="00A702D3" w:rsidP="00E01DC7">
      <w:pPr>
        <w:ind w:firstLine="708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E01DC7" w:rsidRPr="0022017A" w:rsidRDefault="00E01DC7" w:rsidP="00E01DC7">
      <w:pPr>
        <w:ind w:firstLine="708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22017A">
        <w:rPr>
          <w:rFonts w:ascii="Times New Roman" w:hAnsi="Times New Roman" w:cs="Times New Roman"/>
          <w:b/>
          <w:color w:val="000000"/>
          <w:szCs w:val="24"/>
        </w:rPr>
        <w:lastRenderedPageBreak/>
        <w:t>Мониторинг результатов тестирования обучающихся в соответствии с требованиями ФГОС</w:t>
      </w:r>
    </w:p>
    <w:p w:rsidR="00E01DC7" w:rsidRPr="0022017A" w:rsidRDefault="00E01DC7" w:rsidP="00E01DC7">
      <w:pPr>
        <w:ind w:firstLine="708"/>
        <w:rPr>
          <w:rFonts w:ascii="Times New Roman" w:hAnsi="Times New Roman" w:cs="Times New Roman"/>
          <w:b/>
          <w:color w:val="000000"/>
          <w:szCs w:val="24"/>
        </w:rPr>
      </w:pPr>
    </w:p>
    <w:p w:rsidR="00E01DC7" w:rsidRPr="0022017A" w:rsidRDefault="00E01DC7" w:rsidP="00E01DC7">
      <w:pPr>
        <w:ind w:firstLine="708"/>
        <w:rPr>
          <w:rFonts w:ascii="Times New Roman" w:hAnsi="Times New Roman" w:cs="Times New Roman"/>
          <w:b/>
          <w:color w:val="000000"/>
          <w:szCs w:val="24"/>
        </w:rPr>
      </w:pPr>
      <w:r w:rsidRPr="0022017A">
        <w:rPr>
          <w:rFonts w:ascii="Times New Roman" w:hAnsi="Times New Roman" w:cs="Times New Roman"/>
          <w:b/>
          <w:color w:val="000000"/>
          <w:szCs w:val="24"/>
        </w:rPr>
        <w:t>По формированию УУД:</w:t>
      </w:r>
    </w:p>
    <w:p w:rsidR="00E01DC7" w:rsidRPr="0022017A" w:rsidRDefault="00F44EDD" w:rsidP="00E01DC7">
      <w:pPr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t xml:space="preserve"> </w:t>
      </w:r>
      <w:r w:rsidR="00AF4F2E" w:rsidRPr="0022017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4064BCEB" wp14:editId="73B05BC9">
            <wp:extent cx="3162300" cy="12477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DC7" w:rsidRPr="0022017A">
        <w:rPr>
          <w:rFonts w:ascii="Times New Roman" w:hAnsi="Times New Roman" w:cs="Times New Roman"/>
          <w:noProof/>
          <w:szCs w:val="24"/>
        </w:rPr>
        <w:t>Результаты 5 классов</w:t>
      </w:r>
      <w:r>
        <w:rPr>
          <w:rFonts w:ascii="Times New Roman" w:hAnsi="Times New Roman" w:cs="Times New Roman"/>
          <w:noProof/>
          <w:szCs w:val="24"/>
        </w:rPr>
        <w:t xml:space="preserve">   </w:t>
      </w:r>
      <w:r w:rsidR="00AF4F2E" w:rsidRPr="0022017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4FBE14BF" wp14:editId="4A2EBE6D">
            <wp:extent cx="3175000" cy="1240155"/>
            <wp:effectExtent l="0" t="0" r="25400" b="17145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F44EDD">
        <w:rPr>
          <w:rFonts w:ascii="Times New Roman" w:hAnsi="Times New Roman" w:cs="Times New Roman"/>
          <w:noProof/>
          <w:szCs w:val="24"/>
        </w:rPr>
        <w:t xml:space="preserve"> </w:t>
      </w:r>
      <w:r w:rsidRPr="0022017A">
        <w:rPr>
          <w:rFonts w:ascii="Times New Roman" w:hAnsi="Times New Roman" w:cs="Times New Roman"/>
          <w:noProof/>
          <w:szCs w:val="24"/>
        </w:rPr>
        <w:t>Результаты 6 классов</w:t>
      </w:r>
    </w:p>
    <w:p w:rsidR="00E01DC7" w:rsidRPr="0022017A" w:rsidRDefault="00E01DC7" w:rsidP="00F44EDD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Результаты диагностики показывают, что обучающие демонстрируют высокие показатели по критериям:</w:t>
      </w:r>
    </w:p>
    <w:p w:rsidR="00E01DC7" w:rsidRPr="0022017A" w:rsidRDefault="00E01DC7" w:rsidP="00F44E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Правильное понимание наиболее вероятной реакции партнера в описанной ситуации диалога</w:t>
      </w:r>
    </w:p>
    <w:p w:rsidR="00E01DC7" w:rsidRPr="0022017A" w:rsidRDefault="00E01DC7" w:rsidP="00F44E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Понимание мотивов поведения других людей</w:t>
      </w:r>
    </w:p>
    <w:p w:rsidR="00E01DC7" w:rsidRPr="0022017A" w:rsidRDefault="00E01DC7" w:rsidP="00F44E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Способность абстрагироваться от собственного мнения и встать на место другого человека</w:t>
      </w:r>
    </w:p>
    <w:p w:rsidR="00E01DC7" w:rsidRPr="0022017A" w:rsidRDefault="00E01DC7" w:rsidP="00F44ED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По критерию «Умение правильно подобрать речевую стратегию, наиболее подходящую для описанной ситуации» показан средний результат, и низкие показатели по критерию «Умение правильно выделить основную мысль текста».</w:t>
      </w:r>
    </w:p>
    <w:p w:rsidR="00E01DC7" w:rsidRPr="0022017A" w:rsidRDefault="00E01DC7" w:rsidP="00F44EDD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ab/>
        <w:t>В сравнении с показателями краевого уровня, обучающиеся показывают более высокие результаты по критериям:</w:t>
      </w:r>
    </w:p>
    <w:p w:rsidR="00E01DC7" w:rsidRPr="0022017A" w:rsidRDefault="00E01DC7" w:rsidP="00F44EDD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«Правильное понимание наиболее вероятной реакции партнера в описанной ситуации диалога», «Понимание мотивов поведения других людей», «Способность абстрагироваться от собственного мнения и встать на место другого человека».</w:t>
      </w:r>
    </w:p>
    <w:p w:rsidR="00E01DC7" w:rsidRPr="0022017A" w:rsidRDefault="00E01DC7" w:rsidP="00F44EDD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ab/>
        <w:t>А по показателям «Умение правильно подобрать речевую стратегию, наиболее подходящую для описанной ситуации» и «Умение правильно выделить основную мысль текста» - результаты ниже краевых показателей.</w:t>
      </w:r>
    </w:p>
    <w:p w:rsidR="00E01DC7" w:rsidRPr="0022017A" w:rsidRDefault="00E01DC7" w:rsidP="00F44EDD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 xml:space="preserve">Анализируя результаты диагностик, мы пришли к выводу, что учащиеся  показали средний уровень </w:t>
      </w:r>
      <w:proofErr w:type="spellStart"/>
      <w:r w:rsidRPr="0022017A">
        <w:rPr>
          <w:rFonts w:ascii="Times New Roman" w:hAnsi="Times New Roman" w:cs="Times New Roman"/>
          <w:szCs w:val="24"/>
        </w:rPr>
        <w:t>сформированности</w:t>
      </w:r>
      <w:proofErr w:type="spellEnd"/>
      <w:r w:rsidR="00D515D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2017A">
        <w:rPr>
          <w:rFonts w:ascii="Times New Roman" w:hAnsi="Times New Roman" w:cs="Times New Roman"/>
          <w:szCs w:val="24"/>
        </w:rPr>
        <w:t>метапредметных</w:t>
      </w:r>
      <w:proofErr w:type="spellEnd"/>
      <w:r w:rsidRPr="0022017A">
        <w:rPr>
          <w:rFonts w:ascii="Times New Roman" w:hAnsi="Times New Roman" w:cs="Times New Roman"/>
          <w:szCs w:val="24"/>
        </w:rPr>
        <w:t xml:space="preserve"> УУД.</w:t>
      </w:r>
    </w:p>
    <w:p w:rsidR="00E01DC7" w:rsidRPr="0022017A" w:rsidRDefault="00E01DC7" w:rsidP="00F44EDD">
      <w:pPr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 xml:space="preserve">     </w:t>
      </w:r>
    </w:p>
    <w:p w:rsidR="00F44EDD" w:rsidRDefault="00F44EDD" w:rsidP="00E01DC7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F44EDD" w:rsidRDefault="00F44EDD" w:rsidP="00E01DC7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F44EDD" w:rsidRDefault="00F44EDD" w:rsidP="00E01DC7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A702D3" w:rsidRDefault="00A702D3" w:rsidP="00E01DC7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A702D3" w:rsidRDefault="00A702D3" w:rsidP="00E01DC7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E01DC7" w:rsidRPr="0022017A" w:rsidRDefault="00E01DC7" w:rsidP="00E01DC7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22017A">
        <w:rPr>
          <w:rFonts w:ascii="Times New Roman" w:hAnsi="Times New Roman" w:cs="Times New Roman"/>
          <w:b/>
          <w:color w:val="000000"/>
          <w:szCs w:val="24"/>
        </w:rPr>
        <w:lastRenderedPageBreak/>
        <w:t>Результаты итоговой  промежуточной аттестации в переводных классах</w:t>
      </w:r>
    </w:p>
    <w:p w:rsidR="00E01DC7" w:rsidRPr="0022017A" w:rsidRDefault="00E01DC7" w:rsidP="0022017A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Форма проведения: тест;</w:t>
      </w:r>
    </w:p>
    <w:p w:rsidR="00E01DC7" w:rsidRPr="0022017A" w:rsidRDefault="00E01DC7" w:rsidP="0022017A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i/>
          <w:color w:val="000000"/>
          <w:szCs w:val="24"/>
        </w:rPr>
        <w:t>Предметы по выбору школы</w:t>
      </w:r>
      <w:r w:rsidRPr="0022017A">
        <w:rPr>
          <w:rFonts w:ascii="Times New Roman" w:hAnsi="Times New Roman" w:cs="Times New Roman"/>
          <w:color w:val="000000"/>
          <w:szCs w:val="24"/>
        </w:rPr>
        <w:t>:</w:t>
      </w:r>
    </w:p>
    <w:p w:rsidR="00E01DC7" w:rsidRPr="0022017A" w:rsidRDefault="00E01DC7" w:rsidP="0022017A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5 клас</w:t>
      </w:r>
      <w:proofErr w:type="gramStart"/>
      <w:r w:rsidRPr="0022017A">
        <w:rPr>
          <w:rFonts w:ascii="Times New Roman" w:hAnsi="Times New Roman" w:cs="Times New Roman"/>
          <w:color w:val="000000"/>
          <w:szCs w:val="24"/>
        </w:rPr>
        <w:t>с-</w:t>
      </w:r>
      <w:proofErr w:type="gramEnd"/>
      <w:r w:rsidRPr="0022017A">
        <w:rPr>
          <w:rFonts w:ascii="Times New Roman" w:hAnsi="Times New Roman" w:cs="Times New Roman"/>
          <w:color w:val="000000"/>
          <w:szCs w:val="24"/>
        </w:rPr>
        <w:t xml:space="preserve"> ОДНКНР, ИЗО;</w:t>
      </w:r>
    </w:p>
    <w:p w:rsidR="00E01DC7" w:rsidRPr="0022017A" w:rsidRDefault="00E01DC7" w:rsidP="0022017A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6 класс-география,  физическая культура;</w:t>
      </w:r>
    </w:p>
    <w:p w:rsidR="00E01DC7" w:rsidRPr="0022017A" w:rsidRDefault="00E01DC7" w:rsidP="0022017A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7А и</w:t>
      </w:r>
      <w:proofErr w:type="gramStart"/>
      <w:r w:rsidRPr="0022017A">
        <w:rPr>
          <w:rFonts w:ascii="Times New Roman" w:hAnsi="Times New Roman" w:cs="Times New Roman"/>
          <w:color w:val="000000"/>
          <w:szCs w:val="24"/>
        </w:rPr>
        <w:t xml:space="preserve"> Б</w:t>
      </w:r>
      <w:proofErr w:type="gramEnd"/>
      <w:r w:rsidRPr="0022017A">
        <w:rPr>
          <w:rFonts w:ascii="Times New Roman" w:hAnsi="Times New Roman" w:cs="Times New Roman"/>
          <w:color w:val="000000"/>
          <w:szCs w:val="24"/>
        </w:rPr>
        <w:t xml:space="preserve"> классы -  литература, ОБЖ;</w:t>
      </w:r>
    </w:p>
    <w:p w:rsidR="00E01DC7" w:rsidRPr="0022017A" w:rsidRDefault="00E01DC7" w:rsidP="0022017A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8</w:t>
      </w:r>
      <w:proofErr w:type="gramStart"/>
      <w:r w:rsidRPr="0022017A">
        <w:rPr>
          <w:rFonts w:ascii="Times New Roman" w:hAnsi="Times New Roman" w:cs="Times New Roman"/>
          <w:color w:val="000000"/>
          <w:szCs w:val="24"/>
        </w:rPr>
        <w:t xml:space="preserve"> А</w:t>
      </w:r>
      <w:proofErr w:type="gramEnd"/>
      <w:r w:rsidRPr="0022017A">
        <w:rPr>
          <w:rFonts w:ascii="Times New Roman" w:hAnsi="Times New Roman" w:cs="Times New Roman"/>
          <w:color w:val="000000"/>
          <w:szCs w:val="24"/>
        </w:rPr>
        <w:t xml:space="preserve"> класс -  история, география;</w:t>
      </w:r>
    </w:p>
    <w:p w:rsidR="00E01DC7" w:rsidRPr="0022017A" w:rsidRDefault="00E01DC7" w:rsidP="0022017A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8Б класс – физика, обществознание.</w:t>
      </w:r>
    </w:p>
    <w:p w:rsidR="00E01DC7" w:rsidRPr="0022017A" w:rsidRDefault="00E01DC7" w:rsidP="0022017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По предметам по выбору школы: </w:t>
      </w:r>
    </w:p>
    <w:p w:rsidR="00E01DC7" w:rsidRPr="0022017A" w:rsidRDefault="00E01DC7" w:rsidP="0022017A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 на «4» и «5» - 19 человек. </w:t>
      </w:r>
    </w:p>
    <w:p w:rsidR="00E01DC7" w:rsidRPr="0022017A" w:rsidRDefault="00E01DC7" w:rsidP="0022017A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Сдали на «3» - 51 человек;        </w:t>
      </w:r>
    </w:p>
    <w:p w:rsidR="00E01DC7" w:rsidRPr="0022017A" w:rsidRDefault="00E01DC7" w:rsidP="0022017A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Сдали на «2», с повторной пересдачей экзамена </w:t>
      </w:r>
    </w:p>
    <w:p w:rsidR="00E01DC7" w:rsidRPr="0022017A" w:rsidRDefault="00E01DC7" w:rsidP="0022017A">
      <w:pPr>
        <w:tabs>
          <w:tab w:val="left" w:pos="330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по обязательным  предметам: 11 человек;</w:t>
      </w:r>
    </w:p>
    <w:p w:rsidR="00E01DC7" w:rsidRPr="0022017A" w:rsidRDefault="00E01DC7" w:rsidP="0022017A">
      <w:pPr>
        <w:tabs>
          <w:tab w:val="left" w:pos="330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по предметам по выбору школы: 11 человек.</w:t>
      </w:r>
    </w:p>
    <w:p w:rsidR="00E01DC7" w:rsidRPr="0022017A" w:rsidRDefault="00E01DC7" w:rsidP="0022017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В результате повторной пересдачи промежуточной аттестации все обучающиеся, допущенные к данной процедуре, успешно сдали </w:t>
      </w:r>
      <w:proofErr w:type="gramStart"/>
      <w:r w:rsidRPr="0022017A">
        <w:rPr>
          <w:rFonts w:ascii="Times New Roman" w:hAnsi="Times New Roman" w:cs="Times New Roman"/>
          <w:color w:val="000000"/>
          <w:szCs w:val="24"/>
        </w:rPr>
        <w:t>экзамен</w:t>
      </w:r>
      <w:proofErr w:type="gramEnd"/>
      <w:r w:rsidRPr="0022017A">
        <w:rPr>
          <w:rFonts w:ascii="Times New Roman" w:hAnsi="Times New Roman" w:cs="Times New Roman"/>
          <w:color w:val="000000"/>
          <w:szCs w:val="24"/>
        </w:rPr>
        <w:t xml:space="preserve"> и перешли в следующий класс (49 учеников). </w:t>
      </w:r>
    </w:p>
    <w:p w:rsidR="00E01DC7" w:rsidRPr="0022017A" w:rsidRDefault="00E01DC7" w:rsidP="0022017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Из 52 учащихся переводных классов не были допущены 3 человека: </w:t>
      </w:r>
      <w:proofErr w:type="spellStart"/>
      <w:r w:rsidRPr="0022017A">
        <w:rPr>
          <w:rFonts w:ascii="Times New Roman" w:hAnsi="Times New Roman" w:cs="Times New Roman"/>
          <w:color w:val="000000"/>
          <w:szCs w:val="24"/>
        </w:rPr>
        <w:t>Бебенин</w:t>
      </w:r>
      <w:proofErr w:type="spellEnd"/>
      <w:r w:rsidRPr="0022017A">
        <w:rPr>
          <w:rFonts w:ascii="Times New Roman" w:hAnsi="Times New Roman" w:cs="Times New Roman"/>
          <w:color w:val="000000"/>
          <w:szCs w:val="24"/>
        </w:rPr>
        <w:t xml:space="preserve"> М. (8Б класс), </w:t>
      </w:r>
      <w:proofErr w:type="spellStart"/>
      <w:r w:rsidRPr="0022017A">
        <w:rPr>
          <w:rFonts w:ascii="Times New Roman" w:hAnsi="Times New Roman" w:cs="Times New Roman"/>
          <w:color w:val="000000"/>
          <w:szCs w:val="24"/>
        </w:rPr>
        <w:t>Курбангалеев</w:t>
      </w:r>
      <w:proofErr w:type="spellEnd"/>
      <w:r w:rsidRPr="0022017A">
        <w:rPr>
          <w:rFonts w:ascii="Times New Roman" w:hAnsi="Times New Roman" w:cs="Times New Roman"/>
          <w:color w:val="000000"/>
          <w:szCs w:val="24"/>
        </w:rPr>
        <w:t xml:space="preserve"> А.(8Б класс), Шустов О.(8Б класс). </w:t>
      </w:r>
    </w:p>
    <w:p w:rsidR="00E01DC7" w:rsidRPr="0022017A" w:rsidRDefault="00E01DC7" w:rsidP="002201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По результатам учебного года, промежуточной аттестации,  согласия  родителей (законных представителей) данные учащиеся  оставлены на повторный год обучения.</w:t>
      </w:r>
    </w:p>
    <w:p w:rsidR="00E01DC7" w:rsidRPr="0022017A" w:rsidRDefault="00E01DC7" w:rsidP="002201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Процент качества промежуточной аттестации по общеобразовательным предметам учебного плана по школе из числа учащихся сдававших экзамены равен </w:t>
      </w:r>
      <w:r w:rsidRPr="0022017A">
        <w:rPr>
          <w:rFonts w:ascii="Times New Roman" w:hAnsi="Times New Roman" w:cs="Times New Roman"/>
          <w:b/>
          <w:color w:val="000000"/>
          <w:szCs w:val="24"/>
        </w:rPr>
        <w:t>31,6%,</w:t>
      </w:r>
      <w:r w:rsidRPr="0022017A">
        <w:rPr>
          <w:rFonts w:ascii="Times New Roman" w:hAnsi="Times New Roman" w:cs="Times New Roman"/>
          <w:color w:val="000000"/>
          <w:szCs w:val="24"/>
        </w:rPr>
        <w:t xml:space="preserve"> процент успеваемости </w:t>
      </w:r>
      <w:r w:rsidRPr="0022017A">
        <w:rPr>
          <w:rFonts w:ascii="Times New Roman" w:hAnsi="Times New Roman" w:cs="Times New Roman"/>
          <w:b/>
          <w:color w:val="000000"/>
          <w:szCs w:val="24"/>
        </w:rPr>
        <w:t>100%</w:t>
      </w:r>
      <w:r w:rsidRPr="0022017A">
        <w:rPr>
          <w:rFonts w:ascii="Times New Roman" w:hAnsi="Times New Roman" w:cs="Times New Roman"/>
          <w:color w:val="000000"/>
          <w:szCs w:val="24"/>
        </w:rPr>
        <w:t>.</w:t>
      </w:r>
    </w:p>
    <w:p w:rsidR="00E01DC7" w:rsidRPr="0022017A" w:rsidRDefault="00E01DC7" w:rsidP="0022017A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Cs w:val="24"/>
          <w:u w:val="single"/>
        </w:rPr>
      </w:pPr>
      <w:r w:rsidRPr="0022017A">
        <w:rPr>
          <w:rFonts w:ascii="Times New Roman" w:hAnsi="Times New Roman" w:cs="Times New Roman"/>
          <w:b/>
          <w:i/>
          <w:color w:val="000000"/>
          <w:szCs w:val="24"/>
          <w:u w:val="single"/>
        </w:rPr>
        <w:t>Результаты государственной итоговой аттестации 2016-17</w:t>
      </w:r>
    </w:p>
    <w:p w:rsidR="00E01DC7" w:rsidRPr="0022017A" w:rsidRDefault="00E01DC7" w:rsidP="00F44E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Решением Педагогического совета  (Протокол № 4  от 21.04.2017 года) к ГИА  были допуще</w:t>
      </w:r>
      <w:r w:rsidR="00F44EDD">
        <w:rPr>
          <w:rFonts w:ascii="Times New Roman" w:hAnsi="Times New Roman" w:cs="Times New Roman"/>
          <w:color w:val="000000"/>
          <w:szCs w:val="24"/>
        </w:rPr>
        <w:t xml:space="preserve">ны  28 человек из 36 учеников. </w:t>
      </w:r>
    </w:p>
    <w:p w:rsidR="00E01DC7" w:rsidRPr="0022017A" w:rsidRDefault="00400EAB" w:rsidP="002201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 В 20</w:t>
      </w:r>
      <w:r w:rsidR="00E01DC7" w:rsidRPr="0022017A">
        <w:rPr>
          <w:rFonts w:ascii="Times New Roman" w:hAnsi="Times New Roman" w:cs="Times New Roman"/>
          <w:color w:val="000000"/>
          <w:szCs w:val="24"/>
        </w:rPr>
        <w:t xml:space="preserve">17 учебном году  8 выпускников, оставлены на повторный год </w:t>
      </w:r>
      <w:proofErr w:type="gramStart"/>
      <w:r w:rsidR="00E01DC7" w:rsidRPr="0022017A">
        <w:rPr>
          <w:rFonts w:ascii="Times New Roman" w:hAnsi="Times New Roman" w:cs="Times New Roman"/>
          <w:color w:val="000000"/>
          <w:szCs w:val="24"/>
        </w:rPr>
        <w:t>обучения по согласию</w:t>
      </w:r>
      <w:proofErr w:type="gramEnd"/>
      <w:r w:rsidR="00E01DC7" w:rsidRPr="0022017A">
        <w:rPr>
          <w:rFonts w:ascii="Times New Roman" w:hAnsi="Times New Roman" w:cs="Times New Roman"/>
          <w:color w:val="000000"/>
          <w:szCs w:val="24"/>
        </w:rPr>
        <w:t xml:space="preserve"> родителей (законных представителей), 4 из них из группы заочного обучения.</w:t>
      </w:r>
    </w:p>
    <w:p w:rsidR="00E01DC7" w:rsidRPr="0022017A" w:rsidRDefault="00E01DC7" w:rsidP="0022017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 xml:space="preserve">Государственная итоговая аттестация - 2017, </w:t>
      </w:r>
      <w:proofErr w:type="gramStart"/>
      <w:r w:rsidRPr="0022017A">
        <w:rPr>
          <w:rFonts w:ascii="Times New Roman" w:hAnsi="Times New Roman" w:cs="Times New Roman"/>
          <w:szCs w:val="24"/>
        </w:rPr>
        <w:t>согласно приказа</w:t>
      </w:r>
      <w:proofErr w:type="gramEnd"/>
      <w:r w:rsidRPr="0022017A">
        <w:rPr>
          <w:rFonts w:ascii="Times New Roman" w:hAnsi="Times New Roman" w:cs="Times New Roman"/>
          <w:szCs w:val="24"/>
        </w:rPr>
        <w:t xml:space="preserve"> Министерства образования и науки Пермского края проводилась в форме ОГЭ (основной государственный экзамен) для учащихся, обучающихся по общеобразовательным программам по 4 экзаменам (2 обязательных и 2 по выбору) и  ГВЭ (государственный выпускной экзамен)  для учащихся, обучающихся по адаптированным образовательным  программам по 2 обязательным предметам. </w:t>
      </w:r>
    </w:p>
    <w:p w:rsidR="00E01DC7" w:rsidRPr="0022017A" w:rsidRDefault="00E01DC7" w:rsidP="0022017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Cs w:val="24"/>
        </w:rPr>
      </w:pPr>
      <w:r w:rsidRPr="0022017A">
        <w:rPr>
          <w:rFonts w:ascii="Times New Roman" w:hAnsi="Times New Roman" w:cs="Times New Roman"/>
          <w:i/>
          <w:color w:val="000000"/>
          <w:szCs w:val="24"/>
        </w:rPr>
        <w:t xml:space="preserve">Результаты ОГЭ: </w:t>
      </w:r>
    </w:p>
    <w:p w:rsidR="00E01DC7" w:rsidRPr="0022017A" w:rsidRDefault="00E01DC7" w:rsidP="002201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Математика: сдавали 14 человек. На «3» - 8 человек, на «4» - 4 человек.</w:t>
      </w:r>
    </w:p>
    <w:p w:rsidR="00E01DC7" w:rsidRPr="0022017A" w:rsidRDefault="00E01DC7" w:rsidP="002201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Русский язык: сдавали 14 человек. На «4» - 3 человека,  на «3» - 9 человек.</w:t>
      </w:r>
    </w:p>
    <w:p w:rsidR="00E01DC7" w:rsidRPr="0022017A" w:rsidRDefault="00E01DC7" w:rsidP="0022017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Cs w:val="24"/>
        </w:rPr>
      </w:pPr>
      <w:r w:rsidRPr="0022017A">
        <w:rPr>
          <w:rFonts w:ascii="Times New Roman" w:hAnsi="Times New Roman" w:cs="Times New Roman"/>
          <w:i/>
          <w:color w:val="000000"/>
          <w:szCs w:val="24"/>
        </w:rPr>
        <w:t>Результаты ГВЭ:</w:t>
      </w:r>
    </w:p>
    <w:p w:rsidR="00E01DC7" w:rsidRPr="0022017A" w:rsidRDefault="00E01DC7" w:rsidP="00F44E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Математика: сдавали: 14 человек. На «4»  -  10 человек, на «3»- 4 человека.</w:t>
      </w:r>
    </w:p>
    <w:p w:rsidR="00E01DC7" w:rsidRPr="0022017A" w:rsidRDefault="00E01DC7" w:rsidP="00F44E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Русский язык: сдавали 15 человек. На «4» - 10 человек, на «3» - 4 человека.</w:t>
      </w:r>
    </w:p>
    <w:p w:rsidR="00E01DC7" w:rsidRDefault="00E01DC7" w:rsidP="00D927D8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proofErr w:type="gramStart"/>
      <w:r w:rsidRPr="0022017A">
        <w:rPr>
          <w:rFonts w:ascii="Times New Roman" w:hAnsi="Times New Roman" w:cs="Times New Roman"/>
          <w:color w:val="000000"/>
          <w:szCs w:val="24"/>
        </w:rPr>
        <w:t xml:space="preserve">В результате сдачи ГИА -2017 из  36 выпускников школы, 28 сдавали ГИА (26 человек сдали и получили аттестаты основного общего образования (Литвин Д. и Аникеев А. пересдача в дополнительные </w:t>
      </w:r>
      <w:r w:rsidR="00F44EDD">
        <w:rPr>
          <w:rFonts w:ascii="Times New Roman" w:hAnsi="Times New Roman" w:cs="Times New Roman"/>
          <w:color w:val="000000"/>
          <w:szCs w:val="24"/>
        </w:rPr>
        <w:t>сроки (осень)).</w:t>
      </w:r>
      <w:proofErr w:type="gramEnd"/>
      <w:r w:rsidR="00F44EDD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2017A">
        <w:rPr>
          <w:rFonts w:ascii="Times New Roman" w:hAnsi="Times New Roman" w:cs="Times New Roman"/>
          <w:szCs w:val="24"/>
        </w:rPr>
        <w:t xml:space="preserve">Предмет «Технология» решением Педагогического совета </w:t>
      </w:r>
      <w:r w:rsidRPr="0022017A">
        <w:rPr>
          <w:rFonts w:ascii="Times New Roman" w:hAnsi="Times New Roman" w:cs="Times New Roman"/>
          <w:szCs w:val="24"/>
        </w:rPr>
        <w:lastRenderedPageBreak/>
        <w:t>(Протокол№ 4 от 21.04.2017 года) был утвержден обязательным экзаменом по выбору образовательного учреждения, в связи с профессиональной подготовкой учащихся.</w:t>
      </w:r>
      <w:r w:rsidR="00D927D8">
        <w:rPr>
          <w:rFonts w:ascii="Times New Roman" w:hAnsi="Times New Roman" w:cs="Times New Roman"/>
          <w:szCs w:val="24"/>
        </w:rPr>
        <w:t xml:space="preserve"> </w:t>
      </w:r>
    </w:p>
    <w:p w:rsidR="00E01DC7" w:rsidRPr="00D927D8" w:rsidRDefault="00D927D8" w:rsidP="00D927D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 предметам производственного обучения получили следующие результаты</w:t>
      </w:r>
      <w:r w:rsidRPr="00D927D8">
        <w:rPr>
          <w:rFonts w:ascii="Times New Roman" w:hAnsi="Times New Roman" w:cs="Times New Roman"/>
          <w:szCs w:val="24"/>
        </w:rPr>
        <w:t>:</w:t>
      </w:r>
    </w:p>
    <w:p w:rsidR="00E01DC7" w:rsidRDefault="00E01DC7" w:rsidP="00D927D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Производственное обучение, качество составило  64,7% (11 человек из 17 сдали на «4-5»).</w:t>
      </w:r>
    </w:p>
    <w:p w:rsidR="00D927D8" w:rsidRPr="0022017A" w:rsidRDefault="00D927D8" w:rsidP="00D927D8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E01DC7" w:rsidRPr="0022017A" w:rsidRDefault="00E01DC7" w:rsidP="0022017A">
      <w:pPr>
        <w:jc w:val="center"/>
        <w:rPr>
          <w:rFonts w:ascii="Times New Roman" w:hAnsi="Times New Roman" w:cs="Times New Roman"/>
          <w:b/>
          <w:i/>
          <w:color w:val="000000"/>
          <w:szCs w:val="24"/>
          <w:u w:val="single"/>
        </w:rPr>
      </w:pPr>
      <w:r w:rsidRPr="0022017A">
        <w:rPr>
          <w:rFonts w:ascii="Times New Roman" w:hAnsi="Times New Roman" w:cs="Times New Roman"/>
          <w:b/>
          <w:i/>
          <w:color w:val="000000"/>
          <w:szCs w:val="24"/>
          <w:u w:val="single"/>
        </w:rPr>
        <w:t>Анализ государственной итоговой аттестации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2551"/>
        <w:gridCol w:w="1559"/>
        <w:gridCol w:w="1560"/>
        <w:gridCol w:w="1701"/>
        <w:gridCol w:w="1559"/>
        <w:gridCol w:w="1559"/>
        <w:gridCol w:w="1418"/>
      </w:tblGrid>
      <w:tr w:rsidR="00E01DC7" w:rsidRPr="0022017A" w:rsidTr="00D927D8">
        <w:tc>
          <w:tcPr>
            <w:tcW w:w="817" w:type="dxa"/>
            <w:vMerge w:val="restart"/>
            <w:shd w:val="clear" w:color="auto" w:fill="auto"/>
          </w:tcPr>
          <w:p w:rsidR="00E01DC7" w:rsidRPr="0022017A" w:rsidRDefault="00D927D8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Г</w:t>
            </w:r>
            <w:r w:rsidR="00E01DC7" w:rsidRPr="0022017A">
              <w:rPr>
                <w:rFonts w:ascii="Times New Roman" w:hAnsi="Times New Roman" w:cs="Times New Roman"/>
                <w:color w:val="000000"/>
                <w:szCs w:val="24"/>
              </w:rPr>
              <w:t>од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Количество учащихся</w:t>
            </w:r>
          </w:p>
          <w:p w:rsidR="00E01DC7" w:rsidRPr="0022017A" w:rsidRDefault="00D927D8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AF5153">
              <w:rPr>
                <w:rFonts w:ascii="Times New Roman" w:hAnsi="Times New Roman" w:cs="Times New Roman"/>
                <w:color w:val="000000"/>
                <w:szCs w:val="24"/>
              </w:rPr>
              <w:t>9 классов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01DC7" w:rsidRPr="00D927D8" w:rsidRDefault="00E01DC7" w:rsidP="00D927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D927D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Допущено к экзаменам</w:t>
            </w:r>
            <w:r w:rsidR="00D927D8" w:rsidRPr="00D927D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color w:val="000000"/>
                <w:szCs w:val="24"/>
              </w:rPr>
              <w:t>Русский язык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color w:val="000000"/>
                <w:szCs w:val="24"/>
              </w:rPr>
              <w:t>Математика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color w:val="000000"/>
                <w:szCs w:val="24"/>
              </w:rPr>
              <w:t>Технология</w:t>
            </w:r>
          </w:p>
        </w:tc>
      </w:tr>
      <w:tr w:rsidR="00D927D8" w:rsidRPr="0022017A" w:rsidTr="00D927D8">
        <w:tc>
          <w:tcPr>
            <w:tcW w:w="817" w:type="dxa"/>
            <w:vMerge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  <w:u w:val="single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  <w:u w:val="single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Успев.%</w:t>
            </w:r>
          </w:p>
        </w:tc>
        <w:tc>
          <w:tcPr>
            <w:tcW w:w="1560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Кач</w:t>
            </w:r>
            <w:proofErr w:type="spellEnd"/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.%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Успев.%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Кач</w:t>
            </w:r>
            <w:proofErr w:type="spellEnd"/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.%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Успев.%</w:t>
            </w:r>
          </w:p>
        </w:tc>
        <w:tc>
          <w:tcPr>
            <w:tcW w:w="141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Кач</w:t>
            </w:r>
            <w:proofErr w:type="spellEnd"/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.%</w:t>
            </w:r>
          </w:p>
        </w:tc>
      </w:tr>
      <w:tr w:rsidR="00D927D8" w:rsidRPr="0022017A" w:rsidTr="00D927D8">
        <w:tc>
          <w:tcPr>
            <w:tcW w:w="817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2552" w:type="dxa"/>
            <w:shd w:val="clear" w:color="auto" w:fill="auto"/>
          </w:tcPr>
          <w:p w:rsidR="00E01DC7" w:rsidRPr="0022017A" w:rsidRDefault="00AA3A9A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2551" w:type="dxa"/>
            <w:shd w:val="clear" w:color="auto" w:fill="auto"/>
          </w:tcPr>
          <w:p w:rsidR="00E01DC7" w:rsidRPr="0022017A" w:rsidRDefault="00E01DC7" w:rsidP="00AF515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  <w:r w:rsidR="00AF5153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37,5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21,9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39,3</w:t>
            </w:r>
          </w:p>
        </w:tc>
      </w:tr>
      <w:tr w:rsidR="00D927D8" w:rsidRPr="0022017A" w:rsidTr="00D927D8">
        <w:tc>
          <w:tcPr>
            <w:tcW w:w="817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E01DC7" w:rsidRPr="0022017A" w:rsidRDefault="00AF5153" w:rsidP="00AA3A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="00AA3A9A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33,3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55,5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37</w:t>
            </w:r>
          </w:p>
        </w:tc>
      </w:tr>
      <w:tr w:rsidR="00D927D8" w:rsidRPr="0022017A" w:rsidTr="00D927D8">
        <w:tc>
          <w:tcPr>
            <w:tcW w:w="817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2017</w:t>
            </w:r>
          </w:p>
        </w:tc>
        <w:tc>
          <w:tcPr>
            <w:tcW w:w="2552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E01DC7" w:rsidRPr="0022017A" w:rsidRDefault="00E01DC7" w:rsidP="00AF515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="00AF5153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92,9</w:t>
            </w:r>
          </w:p>
        </w:tc>
        <w:tc>
          <w:tcPr>
            <w:tcW w:w="1560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46,4</w:t>
            </w:r>
          </w:p>
        </w:tc>
        <w:tc>
          <w:tcPr>
            <w:tcW w:w="1701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92,9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E01DC7" w:rsidRPr="0022017A" w:rsidRDefault="00E01DC7" w:rsidP="006E06C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17A">
              <w:rPr>
                <w:rFonts w:ascii="Times New Roman" w:hAnsi="Times New Roman" w:cs="Times New Roman"/>
                <w:color w:val="000000"/>
                <w:szCs w:val="24"/>
              </w:rPr>
              <w:t>37,9</w:t>
            </w:r>
          </w:p>
        </w:tc>
      </w:tr>
    </w:tbl>
    <w:p w:rsidR="00E01DC7" w:rsidRPr="0022017A" w:rsidRDefault="00E01DC7" w:rsidP="00D927D8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Данная сравнительная таблица </w:t>
      </w:r>
      <w:r w:rsidR="00D927D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2017A">
        <w:rPr>
          <w:rFonts w:ascii="Times New Roman" w:hAnsi="Times New Roman" w:cs="Times New Roman"/>
          <w:color w:val="000000"/>
          <w:szCs w:val="24"/>
        </w:rPr>
        <w:t xml:space="preserve"> показывает стабильный показатель сдачи</w:t>
      </w:r>
      <w:r w:rsidR="00AA3A9A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gramStart"/>
      <w:r w:rsidR="00AA3A9A">
        <w:rPr>
          <w:rFonts w:ascii="Times New Roman" w:hAnsi="Times New Roman" w:cs="Times New Roman"/>
          <w:color w:val="000000"/>
          <w:szCs w:val="24"/>
        </w:rPr>
        <w:t>допущенными</w:t>
      </w:r>
      <w:proofErr w:type="gramEnd"/>
      <w:r w:rsidR="00AA3A9A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2017A">
        <w:rPr>
          <w:rFonts w:ascii="Times New Roman" w:hAnsi="Times New Roman" w:cs="Times New Roman"/>
          <w:color w:val="000000"/>
          <w:szCs w:val="24"/>
        </w:rPr>
        <w:t xml:space="preserve"> обучающимися  государственной итоговой аттестации на протяжении последних трех лет. В 2017 учебном году по предмету «Русский язык» отмечается положительная динамика  повышения качества сдачи ГИА по сравнению с прошлыми годами (на 13,1%) и  неустойчивая динамика качества по предмету «Математика». Предмет «Технология» демонстрирует повышения качества сдачи в 2017 учебном году на 0,9%.</w:t>
      </w:r>
    </w:p>
    <w:p w:rsidR="00E01DC7" w:rsidRPr="0022017A" w:rsidRDefault="00E01DC7" w:rsidP="002201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 По результатам  профессиональной подготовки 2017  году  17 учащимся 9 классов, освоившим образовательные программы профессиональной подготовки выдавалось свидетельство установленного образца с присвоением  2 разряда по специальностям: столяр строительный (5чел.), Оператор-Пользователь ПК (5чел.) и парикмахер (7 чел.).</w:t>
      </w:r>
    </w:p>
    <w:p w:rsidR="00E01DC7" w:rsidRPr="0022017A" w:rsidRDefault="00E01DC7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22017A">
        <w:rPr>
          <w:rFonts w:ascii="Times New Roman" w:hAnsi="Times New Roman" w:cs="Times New Roman"/>
          <w:szCs w:val="24"/>
        </w:rPr>
        <w:t xml:space="preserve">В 2017   году  в соответствии с «Порядком проведения всероссийской олимпиады школьников», утвержденным приказом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Pr="0022017A">
          <w:rPr>
            <w:rFonts w:ascii="Times New Roman" w:hAnsi="Times New Roman" w:cs="Times New Roman"/>
            <w:szCs w:val="24"/>
          </w:rPr>
          <w:t>2013 г</w:t>
        </w:r>
      </w:smartTag>
      <w:r w:rsidRPr="0022017A">
        <w:rPr>
          <w:rFonts w:ascii="Times New Roman" w:hAnsi="Times New Roman" w:cs="Times New Roman"/>
          <w:szCs w:val="24"/>
        </w:rPr>
        <w:t>. № 1252, с письмом Министерства образования и науки Российской Федерации от 26.08.2016 года №08-1755 «О методических рекомендациях по проведению школьного и муниципального этапов всероссийской олимпиады школьников» в образовательном учреждении был организован школьный этап олимпиады школьников.</w:t>
      </w:r>
      <w:proofErr w:type="gramEnd"/>
    </w:p>
    <w:p w:rsidR="00E01DC7" w:rsidRPr="0022017A" w:rsidRDefault="00E01DC7" w:rsidP="00D927D8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111933" w:rsidRPr="0022017A" w:rsidRDefault="00C37233" w:rsidP="00A702D3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22017A">
        <w:rPr>
          <w:rFonts w:ascii="Times New Roman" w:hAnsi="Times New Roman" w:cs="Times New Roman"/>
          <w:b/>
          <w:szCs w:val="24"/>
          <w:lang w:val="en-US"/>
        </w:rPr>
        <w:t>V</w:t>
      </w:r>
      <w:r w:rsidRPr="0022017A">
        <w:rPr>
          <w:rFonts w:ascii="Times New Roman" w:hAnsi="Times New Roman" w:cs="Times New Roman"/>
          <w:b/>
          <w:szCs w:val="24"/>
        </w:rPr>
        <w:t xml:space="preserve">. </w:t>
      </w:r>
      <w:r w:rsidR="004F55F8" w:rsidRPr="0022017A">
        <w:rPr>
          <w:rFonts w:ascii="Times New Roman" w:hAnsi="Times New Roman" w:cs="Times New Roman"/>
          <w:b/>
          <w:szCs w:val="24"/>
        </w:rPr>
        <w:t>Востребованность выпускников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598"/>
        <w:gridCol w:w="1301"/>
        <w:gridCol w:w="2177"/>
        <w:gridCol w:w="5019"/>
        <w:gridCol w:w="3826"/>
      </w:tblGrid>
      <w:tr w:rsidR="00D515D0" w:rsidRPr="00537960" w:rsidTr="00D515D0">
        <w:trPr>
          <w:gridAfter w:val="3"/>
          <w:wAfter w:w="3676" w:type="pct"/>
          <w:trHeight w:val="276"/>
        </w:trPr>
        <w:tc>
          <w:tcPr>
            <w:tcW w:w="357" w:type="pct"/>
            <w:vMerge w:val="restart"/>
            <w:vAlign w:val="center"/>
          </w:tcPr>
          <w:p w:rsidR="00D515D0" w:rsidRPr="00184659" w:rsidRDefault="00D515D0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84659">
              <w:rPr>
                <w:rFonts w:ascii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967" w:type="pct"/>
            <w:gridSpan w:val="2"/>
          </w:tcPr>
          <w:p w:rsidR="00D515D0" w:rsidRPr="00184659" w:rsidRDefault="00D515D0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15D0" w:rsidRPr="00537960" w:rsidTr="00D515D0">
        <w:trPr>
          <w:cantSplit/>
          <w:trHeight w:val="693"/>
        </w:trPr>
        <w:tc>
          <w:tcPr>
            <w:tcW w:w="357" w:type="pct"/>
            <w:vMerge/>
            <w:vAlign w:val="center"/>
          </w:tcPr>
          <w:p w:rsidR="00D515D0" w:rsidRPr="00184659" w:rsidRDefault="00D515D0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D515D0" w:rsidRPr="00184659" w:rsidRDefault="00D515D0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84659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160" w:type="pct"/>
            <w:gridSpan w:val="2"/>
            <w:vAlign w:val="center"/>
          </w:tcPr>
          <w:p w:rsidR="00D515D0" w:rsidRPr="00184659" w:rsidRDefault="00D515D0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Пош</w:t>
            </w:r>
            <w:r w:rsidRPr="00184659">
              <w:rPr>
                <w:rFonts w:ascii="Times New Roman" w:hAnsi="Times New Roman" w:cs="Times New Roman"/>
                <w:szCs w:val="24"/>
              </w:rPr>
              <w:t xml:space="preserve">ли в 10-й класс  </w:t>
            </w:r>
          </w:p>
        </w:tc>
        <w:tc>
          <w:tcPr>
            <w:tcW w:w="1674" w:type="pct"/>
            <w:vAlign w:val="center"/>
          </w:tcPr>
          <w:p w:rsidR="00D515D0" w:rsidRPr="00184659" w:rsidRDefault="00D515D0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84659">
              <w:rPr>
                <w:rFonts w:ascii="Times New Roman" w:hAnsi="Times New Roman" w:cs="Times New Roman"/>
                <w:szCs w:val="24"/>
              </w:rPr>
              <w:t>Поступили в профессиональную ОО</w:t>
            </w:r>
          </w:p>
        </w:tc>
        <w:tc>
          <w:tcPr>
            <w:tcW w:w="1276" w:type="pct"/>
          </w:tcPr>
          <w:p w:rsidR="00D515D0" w:rsidRPr="00184659" w:rsidRDefault="00D515D0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Трудоустроились</w:t>
            </w:r>
          </w:p>
        </w:tc>
      </w:tr>
      <w:tr w:rsidR="00D515D0" w:rsidRPr="00537960" w:rsidTr="00D515D0">
        <w:tc>
          <w:tcPr>
            <w:tcW w:w="357" w:type="pct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84659">
              <w:rPr>
                <w:rFonts w:ascii="Times New Roman" w:hAnsi="Times New Roman" w:cs="Times New Roman"/>
                <w:szCs w:val="24"/>
              </w:rPr>
              <w:t>2015</w:t>
            </w:r>
          </w:p>
        </w:tc>
        <w:tc>
          <w:tcPr>
            <w:tcW w:w="533" w:type="pct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160" w:type="pct"/>
            <w:gridSpan w:val="2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8465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74" w:type="pct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276" w:type="pct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D515D0" w:rsidRPr="00537960" w:rsidTr="00D515D0">
        <w:tc>
          <w:tcPr>
            <w:tcW w:w="357" w:type="pct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84659">
              <w:rPr>
                <w:rFonts w:ascii="Times New Roman" w:hAnsi="Times New Roman" w:cs="Times New Roman"/>
                <w:szCs w:val="24"/>
              </w:rPr>
              <w:t>2016</w:t>
            </w:r>
          </w:p>
        </w:tc>
        <w:tc>
          <w:tcPr>
            <w:tcW w:w="533" w:type="pct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160" w:type="pct"/>
            <w:gridSpan w:val="2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74" w:type="pct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276" w:type="pct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515D0" w:rsidRPr="00537960" w:rsidTr="00D515D0">
        <w:tc>
          <w:tcPr>
            <w:tcW w:w="357" w:type="pct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84659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533" w:type="pct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160" w:type="pct"/>
            <w:gridSpan w:val="2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4" w:type="pct"/>
            <w:vAlign w:val="center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276" w:type="pct"/>
          </w:tcPr>
          <w:p w:rsidR="00D515D0" w:rsidRPr="00184659" w:rsidRDefault="00D515D0" w:rsidP="00BF53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</w:tbl>
    <w:p w:rsidR="00184659" w:rsidRDefault="00A07150" w:rsidP="0018465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184659">
        <w:rPr>
          <w:rFonts w:ascii="Times New Roman" w:hAnsi="Times New Roman" w:cs="Times New Roman"/>
          <w:szCs w:val="24"/>
        </w:rPr>
        <w:lastRenderedPageBreak/>
        <w:t xml:space="preserve">В 2017 году увеличилось число выпускников 9-го класса, которые продолжили обучение в других общеобразовательных организациях региона. </w:t>
      </w:r>
    </w:p>
    <w:p w:rsidR="004F55F8" w:rsidRPr="00184659" w:rsidRDefault="00184659" w:rsidP="0018465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C37233" w:rsidRPr="0022017A">
        <w:rPr>
          <w:rFonts w:ascii="Times New Roman" w:hAnsi="Times New Roman" w:cs="Times New Roman"/>
          <w:b/>
          <w:szCs w:val="24"/>
        </w:rPr>
        <w:t>VI. Оценка функционирования внутренней системы оценки качества образования</w:t>
      </w:r>
    </w:p>
    <w:p w:rsidR="00E8290E" w:rsidRPr="00E8290E" w:rsidRDefault="00527D22" w:rsidP="00E829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E8290E">
        <w:rPr>
          <w:rFonts w:ascii="Times New Roman" w:hAnsi="Times New Roman" w:cs="Times New Roman"/>
          <w:szCs w:val="24"/>
        </w:rPr>
        <w:t xml:space="preserve">В Школе утверждено </w:t>
      </w:r>
      <w:r w:rsidR="0088496B" w:rsidRPr="00E8290E">
        <w:rPr>
          <w:rFonts w:ascii="Times New Roman" w:hAnsi="Times New Roman" w:cs="Times New Roman"/>
          <w:szCs w:val="24"/>
        </w:rPr>
        <w:t>п</w:t>
      </w:r>
      <w:r w:rsidRPr="00E8290E">
        <w:rPr>
          <w:rFonts w:ascii="Times New Roman" w:hAnsi="Times New Roman" w:cs="Times New Roman"/>
          <w:szCs w:val="24"/>
        </w:rPr>
        <w:t xml:space="preserve">оложение о внутренней системе оценки качества образования </w:t>
      </w:r>
      <w:r w:rsidRPr="00D927D8">
        <w:rPr>
          <w:rFonts w:ascii="Times New Roman" w:hAnsi="Times New Roman" w:cs="Times New Roman"/>
          <w:szCs w:val="24"/>
        </w:rPr>
        <w:t xml:space="preserve">от </w:t>
      </w:r>
      <w:r w:rsidR="00D927D8" w:rsidRPr="00D927D8">
        <w:rPr>
          <w:rFonts w:ascii="Times New Roman" w:hAnsi="Times New Roman" w:cs="Times New Roman"/>
          <w:szCs w:val="24"/>
        </w:rPr>
        <w:t>29.06</w:t>
      </w:r>
      <w:r w:rsidR="007B7522" w:rsidRPr="00D927D8">
        <w:rPr>
          <w:rFonts w:ascii="Times New Roman" w:hAnsi="Times New Roman" w:cs="Times New Roman"/>
          <w:szCs w:val="24"/>
        </w:rPr>
        <w:t>.2016</w:t>
      </w:r>
      <w:r w:rsidR="007B7522" w:rsidRPr="00E8290E">
        <w:rPr>
          <w:rFonts w:ascii="Times New Roman" w:hAnsi="Times New Roman" w:cs="Times New Roman"/>
          <w:szCs w:val="24"/>
        </w:rPr>
        <w:t xml:space="preserve">. </w:t>
      </w:r>
      <w:r w:rsidR="00E8290E" w:rsidRPr="00E8290E">
        <w:rPr>
          <w:rFonts w:ascii="Times New Roman" w:hAnsi="Times New Roman" w:cs="Times New Roman"/>
          <w:szCs w:val="24"/>
        </w:rPr>
        <w:t xml:space="preserve"> </w:t>
      </w:r>
      <w:r w:rsidR="00E8290E" w:rsidRPr="00E8290E">
        <w:rPr>
          <w:rFonts w:ascii="Times New Roman" w:hAnsi="Times New Roman" w:cs="Times New Roman"/>
          <w:color w:val="000000"/>
          <w:szCs w:val="24"/>
        </w:rPr>
        <w:t>Согласно плану ВШК в  2017 учебном году осуществлялся контроль:</w:t>
      </w:r>
    </w:p>
    <w:p w:rsidR="00E8290E" w:rsidRPr="00E8290E" w:rsidRDefault="00E8290E" w:rsidP="00E8290E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E8290E">
        <w:rPr>
          <w:rFonts w:ascii="Times New Roman" w:hAnsi="Times New Roman" w:cs="Times New Roman"/>
          <w:color w:val="000000"/>
          <w:szCs w:val="24"/>
        </w:rPr>
        <w:t xml:space="preserve">1. за организацией учебного процесса (посещение уроков, анализ планов учебно-воспитательной работы, классных журналов, дневников обучающихся, рабочих программ по предметам, алфавитной книги, личные дела обучающихся, индивидуально-образовательные маршруты обучающихся и др.); </w:t>
      </w:r>
    </w:p>
    <w:p w:rsidR="00E8290E" w:rsidRPr="00E8290E" w:rsidRDefault="00E8290E" w:rsidP="00E8290E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E8290E">
        <w:rPr>
          <w:rFonts w:ascii="Times New Roman" w:hAnsi="Times New Roman" w:cs="Times New Roman"/>
          <w:color w:val="000000"/>
          <w:szCs w:val="24"/>
        </w:rPr>
        <w:t xml:space="preserve">2. за соответствие учебно-воспитательного процесса нормам СанПиН (состояние учебных кабинетов, спортивного зала, выполнение техники  безопасности в период пребывания учащихся в Школе); </w:t>
      </w:r>
    </w:p>
    <w:p w:rsidR="00E8290E" w:rsidRPr="00E8290E" w:rsidRDefault="00E8290E" w:rsidP="00E8290E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E8290E">
        <w:rPr>
          <w:rFonts w:ascii="Times New Roman" w:hAnsi="Times New Roman" w:cs="Times New Roman"/>
          <w:color w:val="000000"/>
          <w:szCs w:val="24"/>
        </w:rPr>
        <w:t xml:space="preserve">3. за организационно-управленческой деятельностью (организация питания, анализ работы пищеблока, работы классных руководителей по пропаганде правильного питания); </w:t>
      </w:r>
    </w:p>
    <w:p w:rsidR="00E8290E" w:rsidRPr="00E8290E" w:rsidRDefault="00E8290E" w:rsidP="00E8290E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E8290E">
        <w:rPr>
          <w:rFonts w:ascii="Times New Roman" w:hAnsi="Times New Roman" w:cs="Times New Roman"/>
          <w:color w:val="000000"/>
          <w:szCs w:val="24"/>
        </w:rPr>
        <w:t xml:space="preserve">3. за организацией воспитательного процесса (работа блока дополнительного образования, психолого-педагогической и социальной служб школы и др.). </w:t>
      </w:r>
    </w:p>
    <w:p w:rsidR="00E8290E" w:rsidRPr="00E8290E" w:rsidRDefault="00E8290E" w:rsidP="00E829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E8290E">
        <w:rPr>
          <w:rFonts w:ascii="Times New Roman" w:hAnsi="Times New Roman" w:cs="Times New Roman"/>
          <w:color w:val="000000"/>
          <w:szCs w:val="24"/>
        </w:rPr>
        <w:t xml:space="preserve">Главный акцент при осуществлении всех направлений контроля – выполнение Федерального закона «Об образовании в Российской Федерации». По результатам контроля составлялись справки, которые заслушивались на совещаниях при директоре, педагогических советах и ШМО. По результатам контроля выносились административные решения и корректировался план учебно-воспитательной работы, план повышения квалификации работников школы с учетом индивидуальных потребностей каждого.                                            </w:t>
      </w:r>
    </w:p>
    <w:p w:rsidR="00E8290E" w:rsidRPr="00E8290E" w:rsidRDefault="00E8290E" w:rsidP="00E8290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8290E">
        <w:rPr>
          <w:rFonts w:ascii="Times New Roman" w:hAnsi="Times New Roman" w:cs="Times New Roman"/>
          <w:color w:val="000000"/>
          <w:szCs w:val="24"/>
        </w:rPr>
        <w:t xml:space="preserve">   В</w:t>
      </w:r>
      <w:r w:rsidRPr="00E8290E">
        <w:rPr>
          <w:rFonts w:ascii="Times New Roman" w:hAnsi="Times New Roman" w:cs="Times New Roman"/>
          <w:szCs w:val="24"/>
        </w:rPr>
        <w:t xml:space="preserve"> разделе учебно-методической работы составляется план внутреннего контроля с разбивкой по месяцам и определением видов, объектов и субъектов контроля, его целей, ответственных лиц и  форм проведения и  подведения итогов. При текущем ежемесячном планировании уточняются цели и виды контроля. Результаты анализируются на заседаниях ШМО, оперативных совещаниях и педсоветах. </w:t>
      </w:r>
    </w:p>
    <w:p w:rsidR="00E8290E" w:rsidRPr="00E8290E" w:rsidRDefault="00E8290E" w:rsidP="00E8290E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E8290E">
        <w:rPr>
          <w:rFonts w:ascii="Times New Roman" w:hAnsi="Times New Roman" w:cs="Times New Roman"/>
          <w:szCs w:val="24"/>
        </w:rPr>
        <w:t>В случае необходимости издаются соответствующие приказы.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E8290E">
        <w:rPr>
          <w:rFonts w:ascii="Times New Roman" w:hAnsi="Times New Roman" w:cs="Times New Roman"/>
          <w:color w:val="000000"/>
          <w:szCs w:val="24"/>
        </w:rPr>
        <w:t>Комплексный анализ и оценка результатов образовательной программы осуществляется по следующим направлениям: стартовый контроль знаний (входные контрольные работы), промежуточный контроль (контрольные работы за полугодие), итоговый контроль (итоговые работы за год), государственная итоговая аттестация.</w:t>
      </w:r>
    </w:p>
    <w:p w:rsidR="00C37233" w:rsidRPr="00D927D8" w:rsidRDefault="00C37233" w:rsidP="00D927D8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927D8">
        <w:rPr>
          <w:rFonts w:ascii="Times New Roman" w:hAnsi="Times New Roman" w:cs="Times New Roman"/>
          <w:b/>
          <w:szCs w:val="24"/>
          <w:lang w:val="en-US"/>
        </w:rPr>
        <w:t>VII</w:t>
      </w:r>
      <w:r w:rsidRPr="00D927D8">
        <w:rPr>
          <w:rFonts w:ascii="Times New Roman" w:hAnsi="Times New Roman" w:cs="Times New Roman"/>
          <w:b/>
          <w:szCs w:val="24"/>
        </w:rPr>
        <w:t>. Оценка кадрового обеспечения</w:t>
      </w:r>
    </w:p>
    <w:p w:rsidR="0087549C" w:rsidRPr="00E8290E" w:rsidRDefault="00760E9E" w:rsidP="00D927D8">
      <w:pPr>
        <w:spacing w:before="120" w:after="0" w:line="240" w:lineRule="auto"/>
        <w:ind w:firstLine="142"/>
        <w:rPr>
          <w:rFonts w:ascii="Times New Roman" w:hAnsi="Times New Roman" w:cs="Times New Roman"/>
          <w:noProof/>
          <w:szCs w:val="24"/>
        </w:rPr>
      </w:pPr>
      <w:r w:rsidRPr="00E8290E">
        <w:rPr>
          <w:rFonts w:ascii="Times New Roman" w:hAnsi="Times New Roman" w:cs="Times New Roman"/>
          <w:szCs w:val="24"/>
        </w:rPr>
        <w:t xml:space="preserve">На период </w:t>
      </w:r>
      <w:proofErr w:type="spellStart"/>
      <w:r w:rsidRPr="00E8290E">
        <w:rPr>
          <w:rFonts w:ascii="Times New Roman" w:hAnsi="Times New Roman" w:cs="Times New Roman"/>
          <w:szCs w:val="24"/>
        </w:rPr>
        <w:t>самообследования</w:t>
      </w:r>
      <w:proofErr w:type="spellEnd"/>
      <w:r w:rsidRPr="00E8290E">
        <w:rPr>
          <w:rFonts w:ascii="Times New Roman" w:hAnsi="Times New Roman" w:cs="Times New Roman"/>
          <w:szCs w:val="24"/>
        </w:rPr>
        <w:t xml:space="preserve"> в Школе работают </w:t>
      </w:r>
      <w:r w:rsidR="00176DF1" w:rsidRPr="00E8290E">
        <w:rPr>
          <w:rFonts w:ascii="Times New Roman" w:hAnsi="Times New Roman" w:cs="Times New Roman"/>
          <w:szCs w:val="24"/>
        </w:rPr>
        <w:t>24</w:t>
      </w:r>
      <w:r w:rsidRPr="00E8290E">
        <w:rPr>
          <w:rFonts w:ascii="Times New Roman" w:hAnsi="Times New Roman" w:cs="Times New Roman"/>
          <w:szCs w:val="24"/>
        </w:rPr>
        <w:t xml:space="preserve"> педагога, </w:t>
      </w:r>
      <w:r w:rsidR="0087549C" w:rsidRPr="00E8290E">
        <w:rPr>
          <w:rFonts w:ascii="Times New Roman" w:hAnsi="Times New Roman" w:cs="Times New Roman"/>
          <w:noProof/>
          <w:szCs w:val="24"/>
        </w:rPr>
        <w:t xml:space="preserve"> из них:  директор – 1 чел.,  зам. директора по УВР – 1 чел.,  учителя -  8 чел.,  социальные педагоги  - 2 чел.,   воспитатели – 8 чел.,  психолог – 1 чел.,  педагог -  организатор – 1.  Два педагога находятся в отпуске по уходу за ребенком.</w:t>
      </w:r>
    </w:p>
    <w:p w:rsidR="0087549C" w:rsidRPr="00E8290E" w:rsidRDefault="0087549C" w:rsidP="0087549C">
      <w:pPr>
        <w:ind w:left="142"/>
        <w:rPr>
          <w:rFonts w:ascii="Times New Roman" w:hAnsi="Times New Roman" w:cs="Times New Roman"/>
          <w:szCs w:val="24"/>
        </w:rPr>
      </w:pPr>
      <w:r w:rsidRPr="00E8290E">
        <w:rPr>
          <w:rFonts w:ascii="Times New Roman" w:hAnsi="Times New Roman" w:cs="Times New Roman"/>
          <w:szCs w:val="24"/>
        </w:rPr>
        <w:t xml:space="preserve">Укомплектованность штатов составляет 100%. </w:t>
      </w:r>
      <w:r w:rsidRPr="00D927D8">
        <w:rPr>
          <w:rFonts w:ascii="Times New Roman" w:hAnsi="Times New Roman" w:cs="Times New Roman"/>
          <w:szCs w:val="24"/>
        </w:rPr>
        <w:t>Школа располагает необходимым</w:t>
      </w:r>
      <w:r w:rsidRPr="00E8290E">
        <w:rPr>
          <w:rFonts w:ascii="Times New Roman" w:hAnsi="Times New Roman" w:cs="Times New Roman"/>
          <w:szCs w:val="24"/>
        </w:rPr>
        <w:t xml:space="preserve"> кадровым потенциалом для достижения оптимальных образовательных результатов, созданы условия для роста у педагогов, интереса к профессиональному самосовершенствованию и повышения квалификации. </w:t>
      </w:r>
    </w:p>
    <w:p w:rsidR="00A702D3" w:rsidRDefault="00A702D3" w:rsidP="00D927D8">
      <w:pPr>
        <w:jc w:val="center"/>
        <w:rPr>
          <w:rFonts w:ascii="Times New Roman" w:hAnsi="Times New Roman" w:cs="Times New Roman"/>
          <w:b/>
          <w:szCs w:val="24"/>
        </w:rPr>
      </w:pPr>
    </w:p>
    <w:p w:rsidR="00A702D3" w:rsidRDefault="00A702D3" w:rsidP="00D927D8">
      <w:pPr>
        <w:jc w:val="center"/>
        <w:rPr>
          <w:rFonts w:ascii="Times New Roman" w:hAnsi="Times New Roman" w:cs="Times New Roman"/>
          <w:b/>
          <w:szCs w:val="24"/>
        </w:rPr>
      </w:pPr>
    </w:p>
    <w:p w:rsidR="00A702D3" w:rsidRDefault="00A702D3" w:rsidP="00D927D8">
      <w:pPr>
        <w:jc w:val="center"/>
        <w:rPr>
          <w:rFonts w:ascii="Times New Roman" w:hAnsi="Times New Roman" w:cs="Times New Roman"/>
          <w:b/>
          <w:szCs w:val="24"/>
        </w:rPr>
      </w:pPr>
    </w:p>
    <w:p w:rsidR="0087549C" w:rsidRPr="00E8290E" w:rsidRDefault="0087549C" w:rsidP="00D927D8">
      <w:pPr>
        <w:jc w:val="center"/>
        <w:rPr>
          <w:rFonts w:ascii="Times New Roman" w:hAnsi="Times New Roman" w:cs="Times New Roman"/>
          <w:b/>
          <w:szCs w:val="24"/>
        </w:rPr>
      </w:pPr>
      <w:r w:rsidRPr="00E8290E">
        <w:rPr>
          <w:rFonts w:ascii="Times New Roman" w:hAnsi="Times New Roman" w:cs="Times New Roman"/>
          <w:b/>
          <w:szCs w:val="24"/>
        </w:rPr>
        <w:lastRenderedPageBreak/>
        <w:t>Процент укомплектованности педагогическими кадрами</w:t>
      </w:r>
    </w:p>
    <w:p w:rsidR="0087549C" w:rsidRPr="00D927D8" w:rsidRDefault="0087549C" w:rsidP="00D927D8">
      <w:pPr>
        <w:ind w:left="142"/>
        <w:jc w:val="both"/>
        <w:rPr>
          <w:rFonts w:ascii="Times New Roman" w:hAnsi="Times New Roman" w:cs="Times New Roman"/>
          <w:noProof/>
          <w:szCs w:val="24"/>
        </w:rPr>
      </w:pPr>
      <w:r w:rsidRPr="00E8290E">
        <w:rPr>
          <w:rFonts w:ascii="Times New Roman" w:hAnsi="Times New Roman" w:cs="Times New Roman"/>
          <w:b/>
          <w:noProof/>
          <w:szCs w:val="24"/>
          <w:u w:val="single"/>
        </w:rPr>
        <w:t>Образовательный</w:t>
      </w:r>
      <w:r w:rsidRPr="00E8290E">
        <w:rPr>
          <w:rFonts w:ascii="Times New Roman" w:hAnsi="Times New Roman" w:cs="Times New Roman"/>
          <w:noProof/>
          <w:szCs w:val="24"/>
        </w:rPr>
        <w:t>ур</w:t>
      </w:r>
      <w:r w:rsidR="00D927D8">
        <w:rPr>
          <w:rFonts w:ascii="Times New Roman" w:hAnsi="Times New Roman" w:cs="Times New Roman"/>
          <w:noProof/>
          <w:szCs w:val="24"/>
        </w:rPr>
        <w:t>овень педагогических работников</w:t>
      </w:r>
    </w:p>
    <w:p w:rsidR="0087549C" w:rsidRPr="00A006F9" w:rsidRDefault="00AF4F2E" w:rsidP="0087549C">
      <w:pPr>
        <w:ind w:left="-142"/>
        <w:jc w:val="both"/>
        <w:rPr>
          <w:b/>
          <w:i/>
          <w:noProof/>
          <w:sz w:val="32"/>
          <w:szCs w:val="32"/>
        </w:rPr>
      </w:pPr>
      <w:r w:rsidRPr="0087549C">
        <w:rPr>
          <w:noProof/>
          <w:color w:val="FF0000"/>
          <w:sz w:val="28"/>
          <w:szCs w:val="28"/>
          <w:lang w:eastAsia="ru-RU"/>
        </w:rPr>
        <w:drawing>
          <wp:inline distT="0" distB="0" distL="0" distR="0" wp14:anchorId="7E4C29AB" wp14:editId="4AE78FAA">
            <wp:extent cx="4276725" cy="1676400"/>
            <wp:effectExtent l="0" t="0" r="0" b="0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7549C" w:rsidRPr="0022017A" w:rsidRDefault="0087549C" w:rsidP="0087549C">
      <w:pPr>
        <w:pStyle w:val="af"/>
        <w:ind w:left="142" w:right="-277"/>
        <w:rPr>
          <w:rFonts w:ascii="Times New Roman" w:hAnsi="Times New Roman"/>
          <w:i w:val="0"/>
          <w:sz w:val="24"/>
          <w:szCs w:val="24"/>
        </w:rPr>
      </w:pPr>
      <w:r w:rsidRPr="0022017A">
        <w:rPr>
          <w:rFonts w:ascii="Times New Roman" w:hAnsi="Times New Roman"/>
          <w:i w:val="0"/>
          <w:sz w:val="24"/>
          <w:szCs w:val="24"/>
        </w:rPr>
        <w:t xml:space="preserve">Из данной диаграммы видно, что образовательный уровень  педагогов достаточно высокий. В настоящее время доля преподавателей с высшим образованием составляет </w:t>
      </w:r>
      <w:r w:rsidRPr="0022017A">
        <w:rPr>
          <w:rFonts w:ascii="Times New Roman" w:hAnsi="Times New Roman"/>
          <w:b/>
          <w:i w:val="0"/>
          <w:sz w:val="24"/>
          <w:szCs w:val="24"/>
        </w:rPr>
        <w:t xml:space="preserve">17 человек - 71%,  </w:t>
      </w:r>
      <w:r w:rsidRPr="0022017A">
        <w:rPr>
          <w:rFonts w:ascii="Times New Roman" w:hAnsi="Times New Roman"/>
          <w:i w:val="0"/>
          <w:sz w:val="24"/>
          <w:szCs w:val="24"/>
        </w:rPr>
        <w:t xml:space="preserve">средне - специальным образованием </w:t>
      </w:r>
      <w:r w:rsidRPr="0022017A">
        <w:rPr>
          <w:rFonts w:ascii="Times New Roman" w:hAnsi="Times New Roman"/>
          <w:b/>
          <w:i w:val="0"/>
          <w:sz w:val="24"/>
          <w:szCs w:val="24"/>
        </w:rPr>
        <w:t>7 человек-29%.</w:t>
      </w:r>
    </w:p>
    <w:p w:rsidR="0087549C" w:rsidRPr="0022017A" w:rsidRDefault="008D02A5" w:rsidP="0022017A">
      <w:pPr>
        <w:spacing w:line="0" w:lineRule="atLeast"/>
        <w:ind w:lef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Возрастной состав</w:t>
      </w:r>
      <w:r w:rsidR="0087549C" w:rsidRPr="0022017A">
        <w:rPr>
          <w:rFonts w:ascii="Times New Roman" w:hAnsi="Times New Roman" w:cs="Times New Roman"/>
          <w:szCs w:val="24"/>
        </w:rPr>
        <w:t xml:space="preserve"> педагогических кадров за три года: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5"/>
        <w:gridCol w:w="1984"/>
        <w:gridCol w:w="2268"/>
        <w:gridCol w:w="2268"/>
        <w:gridCol w:w="2268"/>
        <w:gridCol w:w="2552"/>
      </w:tblGrid>
      <w:tr w:rsidR="0087549C" w:rsidRPr="0022017A" w:rsidTr="008D02A5">
        <w:tc>
          <w:tcPr>
            <w:tcW w:w="1985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возраст</w:t>
            </w:r>
          </w:p>
        </w:tc>
        <w:tc>
          <w:tcPr>
            <w:tcW w:w="1985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от 18-25</w:t>
            </w:r>
          </w:p>
        </w:tc>
        <w:tc>
          <w:tcPr>
            <w:tcW w:w="1984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25-30</w:t>
            </w:r>
          </w:p>
        </w:tc>
        <w:tc>
          <w:tcPr>
            <w:tcW w:w="2268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30-35</w:t>
            </w:r>
          </w:p>
        </w:tc>
        <w:tc>
          <w:tcPr>
            <w:tcW w:w="2268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35-40</w:t>
            </w:r>
          </w:p>
        </w:tc>
        <w:tc>
          <w:tcPr>
            <w:tcW w:w="2268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40-50</w:t>
            </w:r>
          </w:p>
        </w:tc>
        <w:tc>
          <w:tcPr>
            <w:tcW w:w="2552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50 и более</w:t>
            </w:r>
          </w:p>
        </w:tc>
      </w:tr>
      <w:tr w:rsidR="0087549C" w:rsidRPr="0022017A" w:rsidTr="008D02A5">
        <w:tc>
          <w:tcPr>
            <w:tcW w:w="1985" w:type="dxa"/>
          </w:tcPr>
          <w:p w:rsidR="0087549C" w:rsidRPr="0022017A" w:rsidRDefault="008D02A5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</w:t>
            </w:r>
            <w:r w:rsidR="0087549C" w:rsidRPr="0022017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5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1 – 3.5%</w:t>
            </w:r>
          </w:p>
        </w:tc>
        <w:tc>
          <w:tcPr>
            <w:tcW w:w="1984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68" w:type="dxa"/>
          </w:tcPr>
          <w:p w:rsidR="0087549C" w:rsidRPr="0022017A" w:rsidRDefault="0087549C" w:rsidP="008D02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5 – 17.8%</w:t>
            </w:r>
          </w:p>
        </w:tc>
        <w:tc>
          <w:tcPr>
            <w:tcW w:w="2268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1 – 3.5%</w:t>
            </w:r>
          </w:p>
        </w:tc>
        <w:tc>
          <w:tcPr>
            <w:tcW w:w="2268" w:type="dxa"/>
          </w:tcPr>
          <w:p w:rsidR="0087549C" w:rsidRPr="0022017A" w:rsidRDefault="0087549C" w:rsidP="008D02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5 – 17.8%</w:t>
            </w:r>
          </w:p>
        </w:tc>
        <w:tc>
          <w:tcPr>
            <w:tcW w:w="2552" w:type="dxa"/>
          </w:tcPr>
          <w:p w:rsidR="0087549C" w:rsidRPr="0022017A" w:rsidRDefault="0087549C" w:rsidP="008D02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16 – 57%</w:t>
            </w:r>
          </w:p>
        </w:tc>
      </w:tr>
      <w:tr w:rsidR="0087549C" w:rsidRPr="0022017A" w:rsidTr="008D02A5">
        <w:tc>
          <w:tcPr>
            <w:tcW w:w="1985" w:type="dxa"/>
          </w:tcPr>
          <w:p w:rsidR="0087549C" w:rsidRPr="0022017A" w:rsidRDefault="008D02A5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</w:t>
            </w:r>
            <w:r w:rsidR="0087549C" w:rsidRPr="0022017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5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1 – 4 %</w:t>
            </w:r>
          </w:p>
        </w:tc>
        <w:tc>
          <w:tcPr>
            <w:tcW w:w="2268" w:type="dxa"/>
          </w:tcPr>
          <w:p w:rsidR="0087549C" w:rsidRPr="0022017A" w:rsidRDefault="0087549C" w:rsidP="008D02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6 – 24 %</w:t>
            </w:r>
          </w:p>
        </w:tc>
        <w:tc>
          <w:tcPr>
            <w:tcW w:w="2268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68" w:type="dxa"/>
          </w:tcPr>
          <w:p w:rsidR="0087549C" w:rsidRPr="0022017A" w:rsidRDefault="0087549C" w:rsidP="008D02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4 – 16 %</w:t>
            </w:r>
          </w:p>
        </w:tc>
        <w:tc>
          <w:tcPr>
            <w:tcW w:w="2552" w:type="dxa"/>
          </w:tcPr>
          <w:p w:rsidR="0087549C" w:rsidRPr="0022017A" w:rsidRDefault="0087549C" w:rsidP="008D02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14 – 56 %</w:t>
            </w:r>
          </w:p>
        </w:tc>
      </w:tr>
      <w:tr w:rsidR="0087549C" w:rsidRPr="0022017A" w:rsidTr="008D02A5">
        <w:tc>
          <w:tcPr>
            <w:tcW w:w="1985" w:type="dxa"/>
          </w:tcPr>
          <w:p w:rsidR="0087549C" w:rsidRPr="0022017A" w:rsidRDefault="008D02A5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201</w:t>
            </w:r>
            <w:r w:rsidR="0087549C" w:rsidRPr="0022017A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985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1984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szCs w:val="24"/>
              </w:rPr>
              <w:t>1 – 4 %</w:t>
            </w:r>
          </w:p>
        </w:tc>
        <w:tc>
          <w:tcPr>
            <w:tcW w:w="2268" w:type="dxa"/>
          </w:tcPr>
          <w:p w:rsidR="0087549C" w:rsidRPr="0022017A" w:rsidRDefault="0087549C" w:rsidP="008D02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szCs w:val="24"/>
              </w:rPr>
              <w:t>4 – 17 %</w:t>
            </w:r>
          </w:p>
        </w:tc>
        <w:tc>
          <w:tcPr>
            <w:tcW w:w="2268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szCs w:val="24"/>
              </w:rPr>
              <w:t>1 – 4 %</w:t>
            </w:r>
          </w:p>
        </w:tc>
        <w:tc>
          <w:tcPr>
            <w:tcW w:w="2268" w:type="dxa"/>
          </w:tcPr>
          <w:p w:rsidR="0087549C" w:rsidRPr="0022017A" w:rsidRDefault="0087549C" w:rsidP="008D02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szCs w:val="24"/>
              </w:rPr>
              <w:t>3 – 12.5 %</w:t>
            </w:r>
          </w:p>
        </w:tc>
        <w:tc>
          <w:tcPr>
            <w:tcW w:w="2552" w:type="dxa"/>
          </w:tcPr>
          <w:p w:rsidR="0087549C" w:rsidRPr="0022017A" w:rsidRDefault="0087549C" w:rsidP="008D02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szCs w:val="24"/>
              </w:rPr>
              <w:t>15 – 62.5 %</w:t>
            </w:r>
          </w:p>
        </w:tc>
      </w:tr>
    </w:tbl>
    <w:p w:rsidR="0087549C" w:rsidRPr="008D02A5" w:rsidRDefault="0087549C" w:rsidP="0087549C">
      <w:pPr>
        <w:pStyle w:val="af"/>
        <w:ind w:left="-284"/>
        <w:jc w:val="both"/>
        <w:rPr>
          <w:rStyle w:val="af0"/>
          <w:rFonts w:ascii="Times New Roman" w:hAnsi="Times New Roman" w:cs="Times New Roman"/>
          <w:sz w:val="24"/>
          <w:szCs w:val="24"/>
        </w:rPr>
      </w:pPr>
      <w:r w:rsidRPr="008D02A5">
        <w:rPr>
          <w:rStyle w:val="af0"/>
          <w:rFonts w:ascii="Times New Roman" w:hAnsi="Times New Roman" w:cs="Times New Roman"/>
          <w:sz w:val="24"/>
          <w:szCs w:val="24"/>
        </w:rPr>
        <w:t xml:space="preserve">Из </w:t>
      </w:r>
      <w:r w:rsidR="008D02A5">
        <w:rPr>
          <w:rStyle w:val="af0"/>
          <w:rFonts w:ascii="Times New Roman" w:hAnsi="Times New Roman" w:cs="Times New Roman"/>
          <w:sz w:val="24"/>
          <w:szCs w:val="24"/>
          <w:lang w:val="ru-RU"/>
        </w:rPr>
        <w:t>таблицы</w:t>
      </w:r>
      <w:r w:rsidRPr="008D02A5">
        <w:rPr>
          <w:rStyle w:val="af0"/>
          <w:rFonts w:ascii="Times New Roman" w:hAnsi="Times New Roman" w:cs="Times New Roman"/>
          <w:sz w:val="24"/>
          <w:szCs w:val="24"/>
        </w:rPr>
        <w:t xml:space="preserve"> видно, что педагогов в возрасте до 35 лет - 5 человек (21%), от 40 до 50 - 4 человека (17 %), и </w:t>
      </w:r>
      <w:r w:rsidRPr="008D02A5">
        <w:rPr>
          <w:rStyle w:val="af0"/>
          <w:rFonts w:ascii="Times New Roman" w:hAnsi="Times New Roman" w:cs="Times New Roman"/>
          <w:sz w:val="24"/>
          <w:szCs w:val="24"/>
          <w:u w:val="single"/>
        </w:rPr>
        <w:t>основная часть</w:t>
      </w:r>
      <w:r w:rsidRPr="008D02A5">
        <w:rPr>
          <w:rStyle w:val="af0"/>
          <w:rFonts w:ascii="Times New Roman" w:hAnsi="Times New Roman" w:cs="Times New Roman"/>
          <w:sz w:val="24"/>
          <w:szCs w:val="24"/>
        </w:rPr>
        <w:t xml:space="preserve"> педагогов  </w:t>
      </w:r>
      <w:r w:rsidRPr="008D02A5">
        <w:rPr>
          <w:rStyle w:val="af0"/>
          <w:rFonts w:ascii="Times New Roman" w:hAnsi="Times New Roman" w:cs="Times New Roman"/>
          <w:sz w:val="24"/>
          <w:szCs w:val="24"/>
          <w:u w:val="single"/>
        </w:rPr>
        <w:t>старше 50 лет  - 15 человек (62.5%).</w:t>
      </w:r>
      <w:r w:rsidRPr="008D02A5">
        <w:rPr>
          <w:rStyle w:val="af0"/>
          <w:rFonts w:ascii="Times New Roman" w:hAnsi="Times New Roman" w:cs="Times New Roman"/>
          <w:sz w:val="24"/>
          <w:szCs w:val="24"/>
        </w:rPr>
        <w:t xml:space="preserve">  Нет педагогов возраста 18-25 лет. </w:t>
      </w:r>
    </w:p>
    <w:p w:rsidR="0087549C" w:rsidRPr="0022017A" w:rsidRDefault="0087549C" w:rsidP="0087549C">
      <w:pPr>
        <w:pStyle w:val="af"/>
        <w:jc w:val="both"/>
        <w:rPr>
          <w:rFonts w:ascii="Times New Roman" w:eastAsia="Times New Roman" w:hAnsi="Times New Roman"/>
          <w:i w:val="0"/>
          <w:sz w:val="24"/>
          <w:szCs w:val="24"/>
        </w:rPr>
      </w:pPr>
    </w:p>
    <w:p w:rsidR="0087549C" w:rsidRPr="0022017A" w:rsidRDefault="0087549C" w:rsidP="0087549C">
      <w:pPr>
        <w:pStyle w:val="af"/>
        <w:jc w:val="both"/>
        <w:rPr>
          <w:rFonts w:ascii="Times New Roman" w:hAnsi="Times New Roman"/>
          <w:i w:val="0"/>
          <w:sz w:val="24"/>
          <w:szCs w:val="24"/>
        </w:rPr>
      </w:pPr>
      <w:r w:rsidRPr="0022017A">
        <w:rPr>
          <w:rFonts w:ascii="Times New Roman" w:eastAsia="Times New Roman" w:hAnsi="Times New Roman"/>
          <w:i w:val="0"/>
          <w:sz w:val="24"/>
          <w:szCs w:val="24"/>
        </w:rPr>
        <w:t xml:space="preserve">Характеристика  по </w:t>
      </w:r>
      <w:r w:rsidRPr="0022017A">
        <w:rPr>
          <w:rFonts w:ascii="Times New Roman" w:eastAsia="Times New Roman" w:hAnsi="Times New Roman"/>
          <w:b/>
          <w:i w:val="0"/>
          <w:sz w:val="24"/>
          <w:szCs w:val="24"/>
          <w:u w:val="single"/>
        </w:rPr>
        <w:t xml:space="preserve">педагогическому </w:t>
      </w:r>
      <w:r w:rsidRPr="0022017A">
        <w:rPr>
          <w:rFonts w:ascii="Times New Roman" w:eastAsia="Times New Roman" w:hAnsi="Times New Roman"/>
          <w:b/>
          <w:i w:val="0"/>
          <w:sz w:val="24"/>
          <w:szCs w:val="24"/>
        </w:rPr>
        <w:t>стажу</w:t>
      </w:r>
      <w:r w:rsidRPr="0022017A">
        <w:rPr>
          <w:rFonts w:ascii="Times New Roman" w:eastAsia="Times New Roman" w:hAnsi="Times New Roman"/>
          <w:i w:val="0"/>
          <w:sz w:val="24"/>
          <w:szCs w:val="24"/>
        </w:rPr>
        <w:t xml:space="preserve"> за </w:t>
      </w:r>
      <w:r w:rsidRPr="0022017A">
        <w:rPr>
          <w:rFonts w:ascii="Times New Roman" w:eastAsia="Times New Roman" w:hAnsi="Times New Roman"/>
          <w:sz w:val="24"/>
          <w:szCs w:val="24"/>
        </w:rPr>
        <w:t xml:space="preserve">три </w:t>
      </w:r>
      <w:r w:rsidRPr="0022017A">
        <w:rPr>
          <w:rFonts w:ascii="Times New Roman" w:eastAsia="Times New Roman" w:hAnsi="Times New Roman"/>
          <w:i w:val="0"/>
          <w:sz w:val="24"/>
          <w:szCs w:val="24"/>
        </w:rPr>
        <w:t>года: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1985"/>
        <w:gridCol w:w="1984"/>
        <w:gridCol w:w="2268"/>
        <w:gridCol w:w="2127"/>
        <w:gridCol w:w="2409"/>
        <w:gridCol w:w="2552"/>
      </w:tblGrid>
      <w:tr w:rsidR="0087549C" w:rsidRPr="0022017A" w:rsidTr="008D02A5">
        <w:tc>
          <w:tcPr>
            <w:tcW w:w="1915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984" w:type="dxa"/>
            <w:shd w:val="clear" w:color="auto" w:fill="DBE5F1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от 5 – 10</w:t>
            </w:r>
          </w:p>
        </w:tc>
        <w:tc>
          <w:tcPr>
            <w:tcW w:w="2268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от 10-20</w:t>
            </w:r>
          </w:p>
        </w:tc>
        <w:tc>
          <w:tcPr>
            <w:tcW w:w="2127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от 20-30</w:t>
            </w:r>
          </w:p>
        </w:tc>
        <w:tc>
          <w:tcPr>
            <w:tcW w:w="2409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от 30-35</w:t>
            </w:r>
          </w:p>
        </w:tc>
        <w:tc>
          <w:tcPr>
            <w:tcW w:w="2552" w:type="dxa"/>
            <w:shd w:val="clear" w:color="auto" w:fill="DBE5F1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szCs w:val="24"/>
              </w:rPr>
              <w:t>от 35-40</w:t>
            </w:r>
          </w:p>
        </w:tc>
      </w:tr>
      <w:tr w:rsidR="0087549C" w:rsidRPr="0022017A" w:rsidTr="008D02A5">
        <w:tc>
          <w:tcPr>
            <w:tcW w:w="1915" w:type="dxa"/>
          </w:tcPr>
          <w:p w:rsidR="0087549C" w:rsidRPr="0022017A" w:rsidRDefault="008D02A5" w:rsidP="006E06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</w:t>
            </w:r>
            <w:r w:rsidR="0087549C" w:rsidRPr="0022017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5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 xml:space="preserve">  3</w:t>
            </w:r>
            <w:r w:rsidRPr="0022017A">
              <w:rPr>
                <w:rFonts w:ascii="Times New Roman" w:hAnsi="Times New Roman" w:cs="Times New Roman"/>
                <w:szCs w:val="24"/>
              </w:rPr>
              <w:t xml:space="preserve"> – 11%</w:t>
            </w:r>
          </w:p>
        </w:tc>
        <w:tc>
          <w:tcPr>
            <w:tcW w:w="1984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 xml:space="preserve">3 </w:t>
            </w:r>
            <w:r w:rsidRPr="0022017A">
              <w:rPr>
                <w:rFonts w:ascii="Times New Roman" w:hAnsi="Times New Roman" w:cs="Times New Roman"/>
                <w:szCs w:val="24"/>
              </w:rPr>
              <w:t>– 11%</w:t>
            </w:r>
          </w:p>
        </w:tc>
        <w:tc>
          <w:tcPr>
            <w:tcW w:w="2268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>8</w:t>
            </w:r>
            <w:r w:rsidRPr="0022017A">
              <w:rPr>
                <w:rFonts w:ascii="Times New Roman" w:hAnsi="Times New Roman" w:cs="Times New Roman"/>
                <w:szCs w:val="24"/>
              </w:rPr>
              <w:t xml:space="preserve"> – 28%</w:t>
            </w:r>
          </w:p>
        </w:tc>
        <w:tc>
          <w:tcPr>
            <w:tcW w:w="2127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 xml:space="preserve">7 </w:t>
            </w:r>
            <w:r w:rsidRPr="0022017A">
              <w:rPr>
                <w:rFonts w:ascii="Times New Roman" w:hAnsi="Times New Roman" w:cs="Times New Roman"/>
                <w:szCs w:val="24"/>
              </w:rPr>
              <w:t>– 25%</w:t>
            </w:r>
          </w:p>
        </w:tc>
        <w:tc>
          <w:tcPr>
            <w:tcW w:w="2409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 xml:space="preserve">   5 </w:t>
            </w:r>
            <w:r w:rsidRPr="0022017A">
              <w:rPr>
                <w:rFonts w:ascii="Times New Roman" w:hAnsi="Times New Roman" w:cs="Times New Roman"/>
                <w:szCs w:val="24"/>
              </w:rPr>
              <w:t>– 18%</w:t>
            </w:r>
          </w:p>
        </w:tc>
        <w:tc>
          <w:tcPr>
            <w:tcW w:w="2552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2 </w:t>
            </w:r>
            <w:r w:rsidRPr="0022017A">
              <w:rPr>
                <w:rFonts w:ascii="Times New Roman" w:hAnsi="Times New Roman" w:cs="Times New Roman"/>
                <w:szCs w:val="24"/>
              </w:rPr>
              <w:t>– 7%</w:t>
            </w:r>
          </w:p>
        </w:tc>
      </w:tr>
      <w:tr w:rsidR="0087549C" w:rsidRPr="0022017A" w:rsidTr="008D02A5">
        <w:tc>
          <w:tcPr>
            <w:tcW w:w="1915" w:type="dxa"/>
          </w:tcPr>
          <w:p w:rsidR="0087549C" w:rsidRPr="0022017A" w:rsidRDefault="008D02A5" w:rsidP="006E06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</w:t>
            </w:r>
            <w:r w:rsidR="0087549C" w:rsidRPr="0022017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5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Cs/>
                <w:szCs w:val="24"/>
              </w:rPr>
              <w:t xml:space="preserve">  3 – 12 %</w:t>
            </w:r>
          </w:p>
        </w:tc>
        <w:tc>
          <w:tcPr>
            <w:tcW w:w="1984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Cs/>
                <w:szCs w:val="24"/>
              </w:rPr>
              <w:t xml:space="preserve">   2 – 8 %</w:t>
            </w:r>
          </w:p>
        </w:tc>
        <w:tc>
          <w:tcPr>
            <w:tcW w:w="2268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Cs/>
                <w:szCs w:val="24"/>
              </w:rPr>
              <w:t>8 – 32 %</w:t>
            </w:r>
          </w:p>
        </w:tc>
        <w:tc>
          <w:tcPr>
            <w:tcW w:w="2127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Cs/>
                <w:szCs w:val="24"/>
              </w:rPr>
              <w:t>6 – 24%</w:t>
            </w:r>
          </w:p>
        </w:tc>
        <w:tc>
          <w:tcPr>
            <w:tcW w:w="2409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Cs/>
                <w:szCs w:val="24"/>
              </w:rPr>
              <w:t xml:space="preserve">   4 – 16 %</w:t>
            </w:r>
          </w:p>
        </w:tc>
        <w:tc>
          <w:tcPr>
            <w:tcW w:w="2552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Cs/>
                <w:szCs w:val="24"/>
              </w:rPr>
              <w:t xml:space="preserve">    2 – 8 %</w:t>
            </w:r>
          </w:p>
        </w:tc>
      </w:tr>
      <w:tr w:rsidR="0087549C" w:rsidRPr="0022017A" w:rsidTr="008D02A5">
        <w:trPr>
          <w:trHeight w:val="345"/>
        </w:trPr>
        <w:tc>
          <w:tcPr>
            <w:tcW w:w="1915" w:type="dxa"/>
          </w:tcPr>
          <w:p w:rsidR="0087549C" w:rsidRPr="0022017A" w:rsidRDefault="008D02A5" w:rsidP="006E06C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201</w:t>
            </w:r>
            <w:r w:rsidR="0087549C" w:rsidRPr="0022017A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985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 xml:space="preserve">  4 – 17 %</w:t>
            </w:r>
          </w:p>
        </w:tc>
        <w:tc>
          <w:tcPr>
            <w:tcW w:w="1984" w:type="dxa"/>
          </w:tcPr>
          <w:p w:rsidR="0087549C" w:rsidRPr="0022017A" w:rsidRDefault="0087549C" w:rsidP="006E06C6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 xml:space="preserve">   1 – 4 %</w:t>
            </w:r>
          </w:p>
        </w:tc>
        <w:tc>
          <w:tcPr>
            <w:tcW w:w="2268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>8 – 33 %</w:t>
            </w:r>
          </w:p>
        </w:tc>
        <w:tc>
          <w:tcPr>
            <w:tcW w:w="2127" w:type="dxa"/>
          </w:tcPr>
          <w:p w:rsidR="0087549C" w:rsidRPr="0022017A" w:rsidRDefault="0087549C" w:rsidP="006E06C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 xml:space="preserve"> 9 – 38 %</w:t>
            </w:r>
          </w:p>
        </w:tc>
        <w:tc>
          <w:tcPr>
            <w:tcW w:w="2409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 xml:space="preserve">   1 – 4 %</w:t>
            </w:r>
          </w:p>
        </w:tc>
        <w:tc>
          <w:tcPr>
            <w:tcW w:w="2552" w:type="dxa"/>
          </w:tcPr>
          <w:p w:rsidR="0087549C" w:rsidRPr="0022017A" w:rsidRDefault="0087549C" w:rsidP="006E06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017A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1 – 4 %</w:t>
            </w:r>
          </w:p>
        </w:tc>
      </w:tr>
    </w:tbl>
    <w:p w:rsidR="0087549C" w:rsidRPr="0022017A" w:rsidRDefault="0087549C" w:rsidP="008D02A5">
      <w:pPr>
        <w:pStyle w:val="af"/>
        <w:rPr>
          <w:rFonts w:ascii="Times New Roman" w:hAnsi="Times New Roman"/>
          <w:i w:val="0"/>
          <w:sz w:val="24"/>
          <w:szCs w:val="24"/>
        </w:rPr>
      </w:pPr>
      <w:r w:rsidRPr="0022017A">
        <w:rPr>
          <w:rFonts w:ascii="Times New Roman" w:hAnsi="Times New Roman"/>
          <w:i w:val="0"/>
          <w:sz w:val="24"/>
          <w:szCs w:val="24"/>
        </w:rPr>
        <w:lastRenderedPageBreak/>
        <w:t xml:space="preserve">Результаты изучения коллектива на предмет педагогического стажа показали, что </w:t>
      </w:r>
      <w:r w:rsidRPr="0022017A">
        <w:rPr>
          <w:rFonts w:ascii="Times New Roman" w:hAnsi="Times New Roman"/>
          <w:i w:val="0"/>
          <w:sz w:val="24"/>
          <w:szCs w:val="24"/>
          <w:u w:val="single"/>
        </w:rPr>
        <w:t xml:space="preserve">основная </w:t>
      </w:r>
      <w:r w:rsidRPr="0022017A">
        <w:rPr>
          <w:rFonts w:ascii="Times New Roman" w:hAnsi="Times New Roman"/>
          <w:i w:val="0"/>
          <w:sz w:val="24"/>
          <w:szCs w:val="24"/>
        </w:rPr>
        <w:t xml:space="preserve">часть педагогов </w:t>
      </w:r>
      <w:r w:rsidRPr="0022017A">
        <w:rPr>
          <w:rFonts w:ascii="Times New Roman" w:hAnsi="Times New Roman"/>
          <w:b/>
          <w:i w:val="0"/>
          <w:sz w:val="24"/>
          <w:szCs w:val="24"/>
        </w:rPr>
        <w:t>9 человек - (38%)</w:t>
      </w:r>
      <w:r w:rsidRPr="0022017A">
        <w:rPr>
          <w:rFonts w:ascii="Times New Roman" w:hAnsi="Times New Roman"/>
          <w:i w:val="0"/>
          <w:sz w:val="24"/>
          <w:szCs w:val="24"/>
        </w:rPr>
        <w:t xml:space="preserve"> работают в образовании от </w:t>
      </w:r>
      <w:r w:rsidRPr="0022017A">
        <w:rPr>
          <w:rFonts w:ascii="Times New Roman" w:hAnsi="Times New Roman"/>
          <w:b/>
          <w:i w:val="0"/>
          <w:sz w:val="24"/>
          <w:szCs w:val="24"/>
        </w:rPr>
        <w:t>20 -30 лет</w:t>
      </w:r>
      <w:r w:rsidRPr="0022017A">
        <w:rPr>
          <w:rFonts w:ascii="Times New Roman" w:hAnsi="Times New Roman"/>
          <w:i w:val="0"/>
          <w:sz w:val="24"/>
          <w:szCs w:val="24"/>
        </w:rPr>
        <w:t>, и 8 человек - 33 % от 10-20 лет.</w:t>
      </w:r>
    </w:p>
    <w:p w:rsidR="00176DF1" w:rsidRPr="0022017A" w:rsidRDefault="008D02A5" w:rsidP="008D02A5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   </w:t>
      </w:r>
      <w:r w:rsidR="00176DF1" w:rsidRPr="0022017A">
        <w:rPr>
          <w:rFonts w:ascii="Times New Roman" w:hAnsi="Times New Roman" w:cs="Times New Roman"/>
          <w:bCs/>
          <w:szCs w:val="24"/>
        </w:rPr>
        <w:t>Качественный состав педагогического коллектива стал:</w:t>
      </w:r>
    </w:p>
    <w:p w:rsidR="00176DF1" w:rsidRPr="0022017A" w:rsidRDefault="00176DF1" w:rsidP="008D02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22017A">
        <w:rPr>
          <w:rFonts w:ascii="Times New Roman" w:hAnsi="Times New Roman" w:cs="Times New Roman"/>
          <w:bCs/>
          <w:szCs w:val="24"/>
        </w:rPr>
        <w:t xml:space="preserve">Высшая категория – 5 человек </w:t>
      </w:r>
    </w:p>
    <w:p w:rsidR="00176DF1" w:rsidRPr="0022017A" w:rsidRDefault="00176DF1" w:rsidP="008D02A5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22017A">
        <w:rPr>
          <w:rFonts w:ascii="Times New Roman" w:hAnsi="Times New Roman" w:cs="Times New Roman"/>
          <w:bCs/>
          <w:szCs w:val="24"/>
        </w:rPr>
        <w:t xml:space="preserve">     -   Первая категория  - 13 человек </w:t>
      </w:r>
    </w:p>
    <w:p w:rsidR="00176DF1" w:rsidRPr="0022017A" w:rsidRDefault="00176DF1" w:rsidP="008D02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22017A">
        <w:rPr>
          <w:rFonts w:ascii="Times New Roman" w:hAnsi="Times New Roman" w:cs="Times New Roman"/>
          <w:bCs/>
          <w:szCs w:val="24"/>
        </w:rPr>
        <w:t xml:space="preserve">Соответствие занимаемой должности  - 5 человек </w:t>
      </w:r>
    </w:p>
    <w:p w:rsidR="00176DF1" w:rsidRPr="0022017A" w:rsidRDefault="00176DF1" w:rsidP="008D02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22017A">
        <w:rPr>
          <w:rFonts w:ascii="Times New Roman" w:hAnsi="Times New Roman" w:cs="Times New Roman"/>
          <w:bCs/>
          <w:szCs w:val="24"/>
        </w:rPr>
        <w:t>Без категории – 1 человек</w:t>
      </w:r>
    </w:p>
    <w:p w:rsidR="00176DF1" w:rsidRPr="0022017A" w:rsidRDefault="00176DF1" w:rsidP="008D02A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22017A">
        <w:rPr>
          <w:rFonts w:ascii="Times New Roman" w:hAnsi="Times New Roman" w:cs="Times New Roman"/>
          <w:bCs/>
          <w:szCs w:val="24"/>
        </w:rPr>
        <w:t xml:space="preserve">    В школе аттестовано </w:t>
      </w:r>
      <w:r w:rsidRPr="0022017A">
        <w:rPr>
          <w:rFonts w:ascii="Times New Roman" w:hAnsi="Times New Roman" w:cs="Times New Roman"/>
          <w:b/>
          <w:bCs/>
          <w:szCs w:val="24"/>
          <w:u w:val="single"/>
        </w:rPr>
        <w:t>23 педагога  - 96 %,</w:t>
      </w:r>
      <w:r w:rsidRPr="0022017A">
        <w:rPr>
          <w:rFonts w:ascii="Times New Roman" w:hAnsi="Times New Roman" w:cs="Times New Roman"/>
          <w:bCs/>
          <w:szCs w:val="24"/>
        </w:rPr>
        <w:t xml:space="preserve"> без аттестации  </w:t>
      </w:r>
      <w:r w:rsidRPr="0022017A">
        <w:rPr>
          <w:rFonts w:ascii="Times New Roman" w:hAnsi="Times New Roman" w:cs="Times New Roman"/>
          <w:b/>
          <w:bCs/>
          <w:szCs w:val="24"/>
          <w:u w:val="single"/>
        </w:rPr>
        <w:t>1 педагог - (4 %).</w:t>
      </w:r>
    </w:p>
    <w:p w:rsidR="00176DF1" w:rsidRPr="0022017A" w:rsidRDefault="00176DF1" w:rsidP="0087549C">
      <w:pPr>
        <w:pStyle w:val="af"/>
        <w:rPr>
          <w:rFonts w:ascii="Times New Roman" w:hAnsi="Times New Roman"/>
          <w:i w:val="0"/>
          <w:sz w:val="24"/>
          <w:szCs w:val="24"/>
        </w:rPr>
      </w:pPr>
    </w:p>
    <w:p w:rsidR="00C37233" w:rsidRPr="0022017A" w:rsidRDefault="00C37233" w:rsidP="00C37233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2017A">
        <w:rPr>
          <w:rFonts w:ascii="Times New Roman" w:hAnsi="Times New Roman" w:cs="Times New Roman"/>
          <w:b/>
          <w:szCs w:val="24"/>
          <w:lang w:val="en-US"/>
        </w:rPr>
        <w:t>VIII</w:t>
      </w:r>
      <w:r w:rsidRPr="0022017A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87549C" w:rsidRPr="0022017A" w:rsidRDefault="00BB7E17" w:rsidP="002201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  <w:r w:rsidR="0087549C" w:rsidRPr="0022017A">
        <w:rPr>
          <w:rFonts w:ascii="Times New Roman" w:hAnsi="Times New Roman" w:cs="Times New Roman"/>
          <w:color w:val="000000"/>
          <w:szCs w:val="24"/>
        </w:rPr>
        <w:t xml:space="preserve"> В  школе имеется библиотека. Обслуживает библиотеку воспитатель – </w:t>
      </w:r>
      <w:proofErr w:type="spellStart"/>
      <w:r w:rsidR="0087549C" w:rsidRPr="0022017A">
        <w:rPr>
          <w:rFonts w:ascii="Times New Roman" w:hAnsi="Times New Roman" w:cs="Times New Roman"/>
          <w:color w:val="000000"/>
          <w:szCs w:val="24"/>
        </w:rPr>
        <w:t>Швецова</w:t>
      </w:r>
      <w:proofErr w:type="spellEnd"/>
      <w:r w:rsidR="0087549C" w:rsidRPr="0022017A">
        <w:rPr>
          <w:rFonts w:ascii="Times New Roman" w:hAnsi="Times New Roman" w:cs="Times New Roman"/>
          <w:color w:val="000000"/>
          <w:szCs w:val="24"/>
        </w:rPr>
        <w:t xml:space="preserve"> Елена Александровна, имеющая среднее педагогическое образование. </w:t>
      </w:r>
    </w:p>
    <w:p w:rsidR="0087549C" w:rsidRPr="0022017A" w:rsidRDefault="0087549C" w:rsidP="0022017A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Задачи библиотеки: </w:t>
      </w:r>
    </w:p>
    <w:p w:rsidR="0087549C" w:rsidRPr="0022017A" w:rsidRDefault="0087549C" w:rsidP="008D02A5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>1. Обеспечение учебно-воспитательного процесса и самообразования путем библиотечного и информационно-библиографического обслуживания обучающихся, педагогических работников и других категорий читателей.</w:t>
      </w:r>
      <w:r w:rsidRPr="0022017A">
        <w:rPr>
          <w:rFonts w:ascii="Times New Roman" w:hAnsi="Times New Roman" w:cs="Times New Roman"/>
          <w:color w:val="000000"/>
          <w:szCs w:val="24"/>
        </w:rPr>
        <w:br/>
        <w:t xml:space="preserve"> 2. Формирование у читателей навыков независимого библиотечного пользования: обучение пользованию книгой и другими носителями информации, поиску, отбору и критической оценке информации.</w:t>
      </w:r>
      <w:r w:rsidRPr="0022017A">
        <w:rPr>
          <w:rFonts w:ascii="Times New Roman" w:hAnsi="Times New Roman" w:cs="Times New Roman"/>
          <w:color w:val="000000"/>
          <w:szCs w:val="24"/>
        </w:rPr>
        <w:br/>
        <w:t xml:space="preserve">  3. Формирование книжного фонда в соответствии с  информационными потребностями читателя. Организация и ведение эффективно действующего справочно-библиографического аппарата.</w:t>
      </w:r>
      <w:r w:rsidRPr="0022017A">
        <w:rPr>
          <w:rFonts w:ascii="Times New Roman" w:hAnsi="Times New Roman" w:cs="Times New Roman"/>
          <w:color w:val="000000"/>
          <w:szCs w:val="24"/>
        </w:rPr>
        <w:br/>
        <w:t xml:space="preserve">         4.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  <w:r w:rsidRPr="0022017A">
        <w:rPr>
          <w:rFonts w:ascii="Times New Roman" w:hAnsi="Times New Roman" w:cs="Times New Roman"/>
          <w:color w:val="000000"/>
          <w:szCs w:val="24"/>
        </w:rPr>
        <w:br/>
        <w:t xml:space="preserve"> 5. Координация деятельности библиотеки с участниками образовательного процесса, взаимодействие с библиотеками других систем и ведомств, органами научно-технической информации.</w:t>
      </w:r>
    </w:p>
    <w:p w:rsidR="0087549C" w:rsidRPr="0022017A" w:rsidRDefault="0087549C" w:rsidP="0022017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 xml:space="preserve">Общий фонд библиотеки составляет 4560 экземпляров,  (в </w:t>
      </w:r>
      <w:proofErr w:type="spellStart"/>
      <w:r w:rsidRPr="0022017A">
        <w:rPr>
          <w:rFonts w:ascii="Times New Roman" w:hAnsi="Times New Roman" w:cs="Times New Roman"/>
          <w:szCs w:val="24"/>
        </w:rPr>
        <w:t>т.ч</w:t>
      </w:r>
      <w:proofErr w:type="spellEnd"/>
      <w:r w:rsidRPr="0022017A">
        <w:rPr>
          <w:rFonts w:ascii="Times New Roman" w:hAnsi="Times New Roman" w:cs="Times New Roman"/>
          <w:szCs w:val="24"/>
        </w:rPr>
        <w:t>. учебный фонд – 2070 экз.)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 xml:space="preserve">Фонд учебной литературы постоянно обновляется за счёт бюджетных средств. </w:t>
      </w:r>
    </w:p>
    <w:p w:rsidR="0087549C" w:rsidRPr="0022017A" w:rsidRDefault="0087549C" w:rsidP="002201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22017A">
        <w:rPr>
          <w:rFonts w:ascii="Times New Roman" w:hAnsi="Times New Roman" w:cs="Times New Roman"/>
          <w:color w:val="000000"/>
          <w:szCs w:val="24"/>
        </w:rPr>
        <w:t xml:space="preserve">Большое внимание уделяется в школе информатизации, как учебного процесса, так и управленческой деятельности. В библиотеке имеются цифровые образовательные ресурсы по учебным предметам.  </w:t>
      </w:r>
    </w:p>
    <w:p w:rsidR="00CC765A" w:rsidRPr="0022017A" w:rsidRDefault="00CC765A" w:rsidP="002201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37233" w:rsidRPr="0022017A" w:rsidRDefault="00C37233" w:rsidP="00C372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2017A">
        <w:rPr>
          <w:rFonts w:ascii="Times New Roman" w:hAnsi="Times New Roman" w:cs="Times New Roman"/>
          <w:b/>
          <w:szCs w:val="24"/>
          <w:lang w:val="en-US"/>
        </w:rPr>
        <w:t>IX</w:t>
      </w:r>
      <w:r w:rsidRPr="0022017A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87549C" w:rsidRPr="0022017A" w:rsidRDefault="0087549C" w:rsidP="0022017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b/>
          <w:bCs/>
          <w:kern w:val="1"/>
          <w:szCs w:val="24"/>
          <w:lang w:eastAsia="hi-IN" w:bidi="hi-IN"/>
        </w:rPr>
      </w:pPr>
      <w:r w:rsidRPr="0022017A">
        <w:rPr>
          <w:rFonts w:ascii="Times New Roman" w:hAnsi="Times New Roman" w:cs="Times New Roman"/>
          <w:szCs w:val="24"/>
        </w:rPr>
        <w:t>Материально-техническая база Школы отвечает требованиям обеспечения учебного процесса и позволяет успешно решать вопросы качественной подготовки специалистов по реализуемым специальностям и профессиям.</w:t>
      </w:r>
    </w:p>
    <w:p w:rsidR="0087549C" w:rsidRPr="0022017A" w:rsidRDefault="0087549C" w:rsidP="0022017A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 xml:space="preserve">Школа  располагается в  типовым зданием школы с </w:t>
      </w:r>
      <w:proofErr w:type="spellStart"/>
      <w:r w:rsidRPr="0022017A">
        <w:rPr>
          <w:rFonts w:ascii="Times New Roman" w:hAnsi="Times New Roman" w:cs="Times New Roman"/>
          <w:szCs w:val="24"/>
        </w:rPr>
        <w:t>пристроем</w:t>
      </w:r>
      <w:proofErr w:type="spellEnd"/>
      <w:r w:rsidRPr="0022017A">
        <w:rPr>
          <w:rFonts w:ascii="Times New Roman" w:hAnsi="Times New Roman" w:cs="Times New Roman"/>
          <w:szCs w:val="24"/>
        </w:rPr>
        <w:t>. Основное здание школы построено в 1937 году, пристрой- 1960</w:t>
      </w:r>
    </w:p>
    <w:p w:rsidR="0087549C" w:rsidRPr="0022017A" w:rsidRDefault="0087549C" w:rsidP="0022017A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Школа располагает следующей материально - технической базой:</w:t>
      </w:r>
    </w:p>
    <w:p w:rsidR="0087549C" w:rsidRPr="0022017A" w:rsidRDefault="0087549C" w:rsidP="0022017A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Общая площадь здания – 1774,2 кв. м.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В школе 12   учебных кабинетов, 4 мастерских: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-1 кабинет русского языка и литературы, оснащенный на 100%;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lastRenderedPageBreak/>
        <w:t>-1 кабинет истории, оснащенный на 100%;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-2 кабинета математики, оснащенные на 100%;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-1 кабинет химии,   оснащенный на 90%;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-1 кабинет   биологии оснащенный на 100%;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-1 кабинет физики, оснащенный на 100%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-1 кабинет  географии, оснащенный на 85%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-2 кабинета  информатики, оснащенные на 100%;</w:t>
      </w:r>
    </w:p>
    <w:p w:rsidR="0087549C" w:rsidRPr="0022017A" w:rsidRDefault="0087549C" w:rsidP="0022017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-  1 мастерская по парикмахерскому делу</w:t>
      </w:r>
    </w:p>
    <w:p w:rsidR="0087549C" w:rsidRPr="0022017A" w:rsidRDefault="0087549C" w:rsidP="0022017A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- 1 мастерская столярная</w:t>
      </w:r>
    </w:p>
    <w:p w:rsidR="0087549C" w:rsidRPr="0022017A" w:rsidRDefault="0087549C" w:rsidP="0022017A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  <w:lang w:val="tt-RU"/>
        </w:rPr>
      </w:pPr>
      <w:r w:rsidRPr="0022017A">
        <w:rPr>
          <w:rFonts w:ascii="Times New Roman" w:hAnsi="Times New Roman" w:cs="Times New Roman"/>
          <w:szCs w:val="24"/>
        </w:rPr>
        <w:t xml:space="preserve">Имеется актовый зал на 60 посадочных мест, 1   зал для физических занятий площадью 65 </w:t>
      </w:r>
      <w:proofErr w:type="spellStart"/>
      <w:r w:rsidRPr="0022017A">
        <w:rPr>
          <w:rFonts w:ascii="Times New Roman" w:hAnsi="Times New Roman" w:cs="Times New Roman"/>
          <w:szCs w:val="24"/>
        </w:rPr>
        <w:t>кв.м</w:t>
      </w:r>
      <w:proofErr w:type="spellEnd"/>
      <w:r w:rsidRPr="0022017A">
        <w:rPr>
          <w:rFonts w:ascii="Times New Roman" w:hAnsi="Times New Roman" w:cs="Times New Roman"/>
          <w:szCs w:val="24"/>
        </w:rPr>
        <w:t>.</w:t>
      </w:r>
      <w:r w:rsidRPr="0022017A">
        <w:rPr>
          <w:rFonts w:ascii="Times New Roman" w:hAnsi="Times New Roman" w:cs="Times New Roman"/>
          <w:szCs w:val="24"/>
          <w:lang w:val="tt-RU"/>
        </w:rPr>
        <w:t>, зал ЛФК.</w:t>
      </w:r>
    </w:p>
    <w:p w:rsidR="0087549C" w:rsidRPr="0022017A" w:rsidRDefault="0087549C" w:rsidP="0022017A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  <w:lang w:val="tt-RU"/>
        </w:rPr>
      </w:pPr>
      <w:r w:rsidRPr="0022017A">
        <w:rPr>
          <w:rFonts w:ascii="Times New Roman" w:hAnsi="Times New Roman" w:cs="Times New Roman"/>
          <w:szCs w:val="24"/>
        </w:rPr>
        <w:t xml:space="preserve">Имеется столовая площадью – 45 </w:t>
      </w:r>
      <w:proofErr w:type="spellStart"/>
      <w:r w:rsidRPr="0022017A">
        <w:rPr>
          <w:rFonts w:ascii="Times New Roman" w:hAnsi="Times New Roman" w:cs="Times New Roman"/>
          <w:szCs w:val="24"/>
        </w:rPr>
        <w:t>кв.м</w:t>
      </w:r>
      <w:proofErr w:type="spellEnd"/>
      <w:r w:rsidRPr="0022017A">
        <w:rPr>
          <w:rFonts w:ascii="Times New Roman" w:hAnsi="Times New Roman" w:cs="Times New Roman"/>
          <w:szCs w:val="24"/>
        </w:rPr>
        <w:t>.,</w:t>
      </w:r>
      <w:r w:rsidRPr="0022017A">
        <w:rPr>
          <w:rFonts w:ascii="Times New Roman" w:hAnsi="Times New Roman" w:cs="Times New Roman"/>
          <w:szCs w:val="24"/>
          <w:lang w:val="tt-RU"/>
        </w:rPr>
        <w:t xml:space="preserve"> обеденный зал – 28 кв.м.,</w:t>
      </w:r>
      <w:r w:rsidRPr="0022017A">
        <w:rPr>
          <w:rFonts w:ascii="Times New Roman" w:hAnsi="Times New Roman" w:cs="Times New Roman"/>
          <w:szCs w:val="24"/>
        </w:rPr>
        <w:t xml:space="preserve"> количество посадочных мест- 30,</w:t>
      </w:r>
    </w:p>
    <w:p w:rsidR="0087549C" w:rsidRPr="0022017A" w:rsidRDefault="0087549C" w:rsidP="0022017A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22017A">
        <w:rPr>
          <w:rFonts w:ascii="Times New Roman" w:hAnsi="Times New Roman" w:cs="Times New Roman"/>
          <w:szCs w:val="24"/>
        </w:rPr>
        <w:t>В школе функционируют 2 медицинских кабинета (кабинет врача и процедурный). Имеется лицензия на осуществление медицинской деятельности №ЛО -59-01-001877 от 4 марта 2013 года</w:t>
      </w:r>
    </w:p>
    <w:p w:rsidR="0087549C" w:rsidRPr="0022017A" w:rsidRDefault="0087549C" w:rsidP="0022017A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Кабинет педагога-психолога – 60 кв. м</w:t>
      </w:r>
    </w:p>
    <w:p w:rsidR="0087549C" w:rsidRPr="0022017A" w:rsidRDefault="0087549C" w:rsidP="0022017A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Административных кабинетов – 2, общая площадь – 32  кв. м</w:t>
      </w:r>
    </w:p>
    <w:p w:rsidR="0087549C" w:rsidRPr="0022017A" w:rsidRDefault="0087549C" w:rsidP="0022017A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Бухгалтерия – 12. кв. м</w:t>
      </w:r>
    </w:p>
    <w:p w:rsidR="0087549C" w:rsidRPr="0022017A" w:rsidRDefault="0087549C" w:rsidP="0022017A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Подсобные помещения (архив) – 12 кв. м</w:t>
      </w:r>
    </w:p>
    <w:p w:rsidR="0087549C" w:rsidRPr="0022017A" w:rsidRDefault="0087549C" w:rsidP="0022017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Гардероб – 7.1 кв. м</w:t>
      </w:r>
    </w:p>
    <w:p w:rsidR="0087549C" w:rsidRPr="0022017A" w:rsidRDefault="0087549C" w:rsidP="0022017A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17A">
        <w:rPr>
          <w:rFonts w:ascii="Times New Roman" w:hAnsi="Times New Roman" w:cs="Times New Roman"/>
          <w:color w:val="000000"/>
          <w:sz w:val="24"/>
          <w:szCs w:val="24"/>
        </w:rPr>
        <w:t>Здание закреплено за школой на праве оперативного управления, земельный участок – на праве постоянного безвозмездного ( частично) и  (бессрочного) пользования. Форма собственности - государственная муниципальная.</w:t>
      </w:r>
    </w:p>
    <w:p w:rsidR="0087549C" w:rsidRPr="0022017A" w:rsidRDefault="0087549C" w:rsidP="0022017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17A">
        <w:rPr>
          <w:rFonts w:ascii="Times New Roman" w:hAnsi="Times New Roman" w:cs="Times New Roman"/>
          <w:color w:val="000000"/>
          <w:sz w:val="24"/>
          <w:szCs w:val="24"/>
        </w:rPr>
        <w:t>Работоспособность зданий поддерживается за счет проведения текущих,  капитальных ремонтов, проводимых профилактических ремонтных мероприятий.</w:t>
      </w:r>
    </w:p>
    <w:p w:rsidR="0087549C" w:rsidRPr="0022017A" w:rsidRDefault="0087549C" w:rsidP="0022017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color w:val="000000"/>
          <w:sz w:val="24"/>
          <w:szCs w:val="24"/>
        </w:rPr>
        <w:t>Учебные занятия проводятся на собственных площадях.</w:t>
      </w:r>
      <w:r w:rsidRPr="0022017A">
        <w:rPr>
          <w:rFonts w:ascii="Times New Roman" w:hAnsi="Times New Roman" w:cs="Times New Roman"/>
          <w:sz w:val="24"/>
          <w:szCs w:val="24"/>
        </w:rPr>
        <w:t xml:space="preserve"> Серьезное внимание в Школе уделяется внедрению в учебный процесс информационных технологий. Компьютеризация учебного процесса осуществляется в рамках общеобразовательных программ.</w:t>
      </w:r>
    </w:p>
    <w:p w:rsidR="0087549C" w:rsidRPr="0022017A" w:rsidRDefault="0087549C" w:rsidP="0022017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Учебные кабинеты, кабинеты специалистов, администрации, бухгалтерии оснащены:</w:t>
      </w:r>
    </w:p>
    <w:p w:rsidR="0087549C" w:rsidRPr="0022017A" w:rsidRDefault="0087549C" w:rsidP="0022017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множительная техника –9;</w:t>
      </w:r>
    </w:p>
    <w:p w:rsidR="0087549C" w:rsidRPr="0022017A" w:rsidRDefault="0087549C" w:rsidP="0022017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мультимедийные проекторы с экранами – 6;</w:t>
      </w:r>
    </w:p>
    <w:p w:rsidR="0087549C" w:rsidRPr="0022017A" w:rsidRDefault="0087549C" w:rsidP="0022017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компьютерами( рабочее место учителя)-25 ;</w:t>
      </w:r>
    </w:p>
    <w:p w:rsidR="0087549C" w:rsidRPr="0022017A" w:rsidRDefault="0087549C" w:rsidP="0022017A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17A">
        <w:rPr>
          <w:rFonts w:ascii="Times New Roman" w:hAnsi="Times New Roman" w:cs="Times New Roman"/>
          <w:sz w:val="24"/>
          <w:szCs w:val="24"/>
        </w:rPr>
        <w:t>Все учебные кабинеты оснащены</w:t>
      </w:r>
      <w:r w:rsidRPr="0022017A">
        <w:rPr>
          <w:rFonts w:ascii="Times New Roman" w:hAnsi="Times New Roman" w:cs="Times New Roman"/>
          <w:color w:val="000000"/>
          <w:sz w:val="24"/>
          <w:szCs w:val="24"/>
        </w:rPr>
        <w:t xml:space="preserve"> учебной мебелью, оборудованием, справочно-нормативной, учебно-методической литературой. Имеющиеся наглядные пособия, раздаточный материал используется для проведения  учебной деятельности.</w:t>
      </w:r>
    </w:p>
    <w:p w:rsidR="0087549C" w:rsidRPr="0022017A" w:rsidRDefault="0087549C" w:rsidP="0022017A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17A">
        <w:rPr>
          <w:rFonts w:ascii="Times New Roman" w:hAnsi="Times New Roman" w:cs="Times New Roman"/>
          <w:color w:val="000000"/>
          <w:sz w:val="24"/>
          <w:szCs w:val="24"/>
        </w:rPr>
        <w:t>В школе имеется 20 комплектов робототехники, которые эффективно используются во внеурочной деятельности.</w:t>
      </w:r>
    </w:p>
    <w:p w:rsidR="0022017A" w:rsidRPr="0022017A" w:rsidRDefault="0087549C" w:rsidP="0022017A">
      <w:pPr>
        <w:shd w:val="clear" w:color="auto" w:fill="FFFFFF"/>
        <w:tabs>
          <w:tab w:val="left" w:pos="54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22017A">
        <w:rPr>
          <w:rFonts w:ascii="Times New Roman" w:hAnsi="Times New Roman" w:cs="Times New Roman"/>
          <w:bCs/>
          <w:szCs w:val="24"/>
        </w:rPr>
        <w:t xml:space="preserve">Общая площадь земельного участка школы составляет 5440 </w:t>
      </w:r>
      <w:proofErr w:type="spellStart"/>
      <w:r w:rsidRPr="0022017A">
        <w:rPr>
          <w:rFonts w:ascii="Times New Roman" w:hAnsi="Times New Roman" w:cs="Times New Roman"/>
          <w:bCs/>
          <w:szCs w:val="24"/>
        </w:rPr>
        <w:t>кв.м</w:t>
      </w:r>
      <w:proofErr w:type="spellEnd"/>
      <w:r w:rsidRPr="0022017A">
        <w:rPr>
          <w:rFonts w:ascii="Times New Roman" w:hAnsi="Times New Roman" w:cs="Times New Roman"/>
          <w:bCs/>
          <w:szCs w:val="24"/>
        </w:rPr>
        <w:t xml:space="preserve">), под кадастровым номером 59:11:0010231:12.  Имеются хозяйственная зона, зона отдыха,  </w:t>
      </w:r>
      <w:proofErr w:type="spellStart"/>
      <w:r w:rsidRPr="0022017A">
        <w:rPr>
          <w:rFonts w:ascii="Times New Roman" w:hAnsi="Times New Roman" w:cs="Times New Roman"/>
          <w:bCs/>
          <w:szCs w:val="24"/>
        </w:rPr>
        <w:t>министадион</w:t>
      </w:r>
      <w:proofErr w:type="spellEnd"/>
      <w:r w:rsidRPr="0022017A">
        <w:rPr>
          <w:rFonts w:ascii="Times New Roman" w:hAnsi="Times New Roman" w:cs="Times New Roman"/>
          <w:bCs/>
          <w:szCs w:val="24"/>
        </w:rPr>
        <w:t>, полоса препятствия, пришкольный участок. Лицензионный норматив по площади на одного обучающегося выдерживается.</w:t>
      </w:r>
    </w:p>
    <w:p w:rsidR="008D02A5" w:rsidRDefault="008D02A5" w:rsidP="008D02A5"/>
    <w:p w:rsidR="00184659" w:rsidRDefault="00184659" w:rsidP="008D02A5"/>
    <w:p w:rsidR="00184659" w:rsidRDefault="00184659" w:rsidP="008D02A5"/>
    <w:p w:rsidR="008D02A5" w:rsidRPr="008D02A5" w:rsidRDefault="008D02A5" w:rsidP="0018465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8D02A5">
        <w:rPr>
          <w:rFonts w:ascii="Times New Roman" w:hAnsi="Times New Roman" w:cs="Times New Roman"/>
          <w:b/>
          <w:szCs w:val="24"/>
        </w:rPr>
        <w:lastRenderedPageBreak/>
        <w:t>Результаты анализа показателей деятельности организации</w:t>
      </w:r>
    </w:p>
    <w:p w:rsidR="008D02A5" w:rsidRPr="008D02A5" w:rsidRDefault="008D02A5" w:rsidP="0018465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D02A5">
        <w:rPr>
          <w:rFonts w:ascii="Times New Roman" w:hAnsi="Times New Roman" w:cs="Times New Roman"/>
          <w:szCs w:val="24"/>
        </w:rPr>
        <w:t>Данные приведены по состоянию на 29 декабря 2017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  <w:gridCol w:w="2459"/>
        <w:gridCol w:w="3352"/>
      </w:tblGrid>
      <w:tr w:rsidR="008D02A5" w:rsidRPr="008D02A5" w:rsidTr="008D02A5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bCs/>
                <w:szCs w:val="24"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D02A5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</w:tc>
      </w:tr>
      <w:tr w:rsidR="008D02A5" w:rsidRPr="008D02A5" w:rsidTr="008D02A5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D02A5">
              <w:rPr>
                <w:rFonts w:ascii="Times New Roman" w:hAnsi="Times New Roman" w:cs="Times New Roman"/>
                <w:bCs/>
                <w:szCs w:val="24"/>
              </w:rPr>
              <w:t>Образовательная деятельность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87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87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2/2,3%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24,7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33,8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 xml:space="preserve">Численность (удельный вес) выпускников 11 класса, которые не получили аттестаты, от </w:t>
            </w:r>
            <w:r w:rsidRPr="008D02A5">
              <w:rPr>
                <w:rFonts w:ascii="Times New Roman" w:hAnsi="Times New Roman" w:cs="Times New Roman"/>
                <w:szCs w:val="24"/>
              </w:rPr>
              <w:lastRenderedPageBreak/>
              <w:t>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lastRenderedPageBreak/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30/34,4%</w:t>
            </w:r>
          </w:p>
        </w:tc>
      </w:tr>
      <w:tr w:rsidR="008D02A5" w:rsidRPr="008D02A5" w:rsidTr="008D02A5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02A5" w:rsidRPr="008D02A5" w:rsidTr="008D02A5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регионального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966E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федерального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международного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0/0%</w:t>
            </w:r>
          </w:p>
        </w:tc>
      </w:tr>
      <w:tr w:rsidR="008D02A5" w:rsidRPr="008D02A5" w:rsidTr="008D02A5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8D02A5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8D02A5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8D02A5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8D02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02A5" w:rsidRPr="008D02A5" w:rsidTr="008D02A5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с высшим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8D02A5" w:rsidRPr="008D02A5" w:rsidTr="008D02A5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высшим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8D02A5" w:rsidRPr="008D02A5" w:rsidTr="008D02A5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средним профессиональным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8D02A5" w:rsidRPr="008D02A5" w:rsidTr="008D02A5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lastRenderedPageBreak/>
              <w:t>− средним профессиональным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D02A5" w:rsidRPr="008D02A5" w:rsidTr="008D02A5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8D02A5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8D02A5">
              <w:rPr>
                <w:rFonts w:ascii="Times New Roman" w:hAnsi="Times New Roman" w:cs="Times New Roman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02A5" w:rsidRPr="008D02A5" w:rsidTr="008D02A5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с высшей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6/16,6%</w:t>
            </w:r>
          </w:p>
        </w:tc>
      </w:tr>
      <w:tr w:rsidR="008D02A5" w:rsidRPr="008D02A5" w:rsidTr="008D02A5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первой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9/10,3%</w:t>
            </w:r>
          </w:p>
        </w:tc>
      </w:tr>
      <w:tr w:rsidR="008D02A5" w:rsidRPr="008D02A5" w:rsidTr="008D02A5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8D02A5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8D02A5">
              <w:rPr>
                <w:rFonts w:ascii="Times New Roman" w:hAnsi="Times New Roman" w:cs="Times New Roman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02A5" w:rsidRPr="008D02A5" w:rsidTr="008D02A5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до 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5/21,7%</w:t>
            </w:r>
          </w:p>
        </w:tc>
      </w:tr>
      <w:tr w:rsidR="008D02A5" w:rsidRPr="008D02A5" w:rsidTr="008D02A5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больше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18/78,2%</w:t>
            </w:r>
          </w:p>
        </w:tc>
      </w:tr>
      <w:tr w:rsidR="008D02A5" w:rsidRPr="008D02A5" w:rsidTr="008D02A5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8D02A5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8D02A5">
              <w:rPr>
                <w:rFonts w:ascii="Times New Roman" w:hAnsi="Times New Roman" w:cs="Times New Roman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02A5" w:rsidRPr="008D02A5" w:rsidTr="008D02A5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до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2/8,7%</w:t>
            </w:r>
          </w:p>
        </w:tc>
      </w:tr>
      <w:tr w:rsidR="008D02A5" w:rsidRPr="008D02A5" w:rsidTr="008D02A5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от 55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8/34,8%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184659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24/66,7%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184659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16/44,5%</w:t>
            </w:r>
          </w:p>
        </w:tc>
      </w:tr>
      <w:tr w:rsidR="008D02A5" w:rsidRPr="008D02A5" w:rsidTr="008D02A5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0,25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13,27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D02A5" w:rsidRPr="008D02A5" w:rsidTr="008D02A5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02A5" w:rsidRPr="008D02A5" w:rsidTr="008D02A5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8D02A5" w:rsidRPr="008D02A5" w:rsidTr="008D02A5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 xml:space="preserve">− </w:t>
            </w:r>
            <w:proofErr w:type="spellStart"/>
            <w:r w:rsidRPr="008D02A5">
              <w:rPr>
                <w:rFonts w:ascii="Times New Roman" w:hAnsi="Times New Roman" w:cs="Times New Roman"/>
                <w:szCs w:val="24"/>
              </w:rPr>
              <w:t>медиатеки</w:t>
            </w:r>
            <w:proofErr w:type="spellEnd"/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8D02A5" w:rsidRPr="008D02A5" w:rsidTr="008D02A5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lastRenderedPageBreak/>
              <w:t>− средств сканирования и распознавания текста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D02A5" w:rsidRPr="008D02A5" w:rsidTr="008D02A5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8D02A5" w:rsidRPr="008D02A5" w:rsidTr="008D02A5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− системы контроля распечатки материалов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87/100%</w:t>
            </w:r>
          </w:p>
        </w:tc>
      </w:tr>
      <w:tr w:rsidR="008D02A5" w:rsidRPr="008D02A5" w:rsidTr="008D02A5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2A5" w:rsidRPr="008D02A5" w:rsidRDefault="008D02A5" w:rsidP="0018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D02A5">
              <w:rPr>
                <w:rFonts w:ascii="Times New Roman" w:hAnsi="Times New Roman" w:cs="Times New Roman"/>
                <w:szCs w:val="24"/>
              </w:rPr>
              <w:t>20,39</w:t>
            </w:r>
          </w:p>
        </w:tc>
      </w:tr>
    </w:tbl>
    <w:p w:rsidR="005E7F48" w:rsidRPr="00AA3A9A" w:rsidRDefault="005E7F48" w:rsidP="00AA3A9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Cs w:val="24"/>
        </w:rPr>
      </w:pPr>
      <w:r w:rsidRPr="00AA3A9A">
        <w:rPr>
          <w:rFonts w:ascii="Times New Roman" w:hAnsi="Times New Roman" w:cs="Times New Roman"/>
          <w:color w:val="000000"/>
          <w:szCs w:val="24"/>
        </w:rPr>
        <w:t>МБОУ «СУВУ  №14 «Подросток»» осуществляет образовательную и реабилитационную деятельность с 1996 года. В настоящее время реализует образовательные программы   основного   общего образования, адаптированные программы, программы профессиональной подготовки по профессии «Столяр строительный», «Слесарь по ремонту автомобилей», «Оператор электронно-вычислительных машин» на основании лицензии.</w:t>
      </w:r>
    </w:p>
    <w:p w:rsidR="005E7F48" w:rsidRPr="00AA3A9A" w:rsidRDefault="005E7F48" w:rsidP="00AA3A9A">
      <w:pPr>
        <w:spacing w:after="0" w:line="240" w:lineRule="auto"/>
        <w:ind w:left="426" w:firstLine="360"/>
        <w:jc w:val="both"/>
        <w:rPr>
          <w:rFonts w:ascii="Times New Roman" w:hAnsi="Times New Roman" w:cs="Times New Roman"/>
          <w:color w:val="000000"/>
          <w:szCs w:val="24"/>
        </w:rPr>
      </w:pPr>
      <w:r w:rsidRPr="00AA3A9A">
        <w:rPr>
          <w:rFonts w:ascii="Times New Roman" w:hAnsi="Times New Roman" w:cs="Times New Roman"/>
          <w:color w:val="000000"/>
          <w:szCs w:val="24"/>
        </w:rPr>
        <w:t xml:space="preserve">Проведенное </w:t>
      </w:r>
      <w:proofErr w:type="spellStart"/>
      <w:r w:rsidRPr="00AA3A9A">
        <w:rPr>
          <w:rFonts w:ascii="Times New Roman" w:hAnsi="Times New Roman" w:cs="Times New Roman"/>
          <w:color w:val="000000"/>
          <w:szCs w:val="24"/>
        </w:rPr>
        <w:t>самообследование</w:t>
      </w:r>
      <w:proofErr w:type="spellEnd"/>
      <w:r w:rsidRPr="00AA3A9A">
        <w:rPr>
          <w:rFonts w:ascii="Times New Roman" w:hAnsi="Times New Roman" w:cs="Times New Roman"/>
          <w:color w:val="000000"/>
          <w:szCs w:val="24"/>
        </w:rPr>
        <w:t xml:space="preserve"> позволяет сделать следующие выводы:</w:t>
      </w:r>
    </w:p>
    <w:p w:rsidR="005E7F48" w:rsidRPr="00AA3A9A" w:rsidRDefault="005E7F48" w:rsidP="00AA3A9A">
      <w:pPr>
        <w:numPr>
          <w:ilvl w:val="0"/>
          <w:numId w:val="27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 w:cs="Times New Roman"/>
          <w:color w:val="000000"/>
          <w:szCs w:val="24"/>
        </w:rPr>
      </w:pPr>
      <w:r w:rsidRPr="00AA3A9A">
        <w:rPr>
          <w:rFonts w:ascii="Times New Roman" w:hAnsi="Times New Roman" w:cs="Times New Roman"/>
          <w:color w:val="000000"/>
          <w:szCs w:val="24"/>
        </w:rPr>
        <w:t xml:space="preserve">Школа  имеет необходимые организационно-правовые документы, позволяющие вести образовательную деятельность в соответствии с нормативами, установленными при лицензировании. </w:t>
      </w:r>
    </w:p>
    <w:p w:rsidR="005E7F48" w:rsidRDefault="005E7F48" w:rsidP="00AA3A9A">
      <w:pPr>
        <w:numPr>
          <w:ilvl w:val="0"/>
          <w:numId w:val="27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 w:cs="Times New Roman"/>
          <w:color w:val="000000"/>
          <w:szCs w:val="24"/>
        </w:rPr>
      </w:pPr>
      <w:r w:rsidRPr="00AA3A9A">
        <w:rPr>
          <w:rFonts w:ascii="Times New Roman" w:hAnsi="Times New Roman" w:cs="Times New Roman"/>
          <w:color w:val="000000"/>
          <w:szCs w:val="24"/>
        </w:rPr>
        <w:t>Структура и содержание  общеобразовательных программ соответствуют требованиям государственных  образовательных  стандартов .</w:t>
      </w:r>
    </w:p>
    <w:p w:rsidR="00AA3A9A" w:rsidRPr="00AA3A9A" w:rsidRDefault="00AA3A9A" w:rsidP="00AA3A9A">
      <w:pPr>
        <w:numPr>
          <w:ilvl w:val="0"/>
          <w:numId w:val="27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 w:cs="Times New Roman"/>
          <w:color w:val="000000"/>
          <w:szCs w:val="24"/>
        </w:rPr>
      </w:pPr>
      <w:r w:rsidRPr="00AA3A9A">
        <w:rPr>
          <w:rFonts w:ascii="Times New Roman" w:hAnsi="Times New Roman" w:cs="Times New Roman"/>
          <w:szCs w:val="24"/>
        </w:rPr>
        <w:t>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5E7F48" w:rsidRDefault="005E7F48" w:rsidP="00AA3A9A">
      <w:pPr>
        <w:numPr>
          <w:ilvl w:val="0"/>
          <w:numId w:val="27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 w:cs="Times New Roman"/>
          <w:color w:val="000000"/>
          <w:szCs w:val="24"/>
        </w:rPr>
      </w:pPr>
      <w:r w:rsidRPr="00AA3A9A">
        <w:rPr>
          <w:rFonts w:ascii="Times New Roman" w:hAnsi="Times New Roman" w:cs="Times New Roman"/>
          <w:color w:val="000000"/>
          <w:szCs w:val="24"/>
        </w:rPr>
        <w:t>Учебно-методическое и программно-информационное обеспечение учебного процесса достаточное для ведения образовательной деятельности.</w:t>
      </w:r>
    </w:p>
    <w:p w:rsidR="00AA3A9A" w:rsidRPr="00AA3A9A" w:rsidRDefault="00AA3A9A" w:rsidP="00AA3A9A">
      <w:pPr>
        <w:numPr>
          <w:ilvl w:val="0"/>
          <w:numId w:val="27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 w:cs="Times New Roman"/>
          <w:color w:val="000000"/>
          <w:szCs w:val="24"/>
        </w:rPr>
      </w:pPr>
      <w:r w:rsidRPr="00AA3A9A">
        <w:rPr>
          <w:rFonts w:ascii="Times New Roman" w:hAnsi="Times New Roman" w:cs="Times New Roman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5E7F48" w:rsidRPr="00AA3A9A" w:rsidRDefault="005E7F48" w:rsidP="00AA3A9A">
      <w:pPr>
        <w:numPr>
          <w:ilvl w:val="0"/>
          <w:numId w:val="27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 w:cs="Times New Roman"/>
          <w:color w:val="000000"/>
          <w:szCs w:val="24"/>
        </w:rPr>
      </w:pPr>
      <w:r w:rsidRPr="00AA3A9A">
        <w:rPr>
          <w:rFonts w:ascii="Times New Roman" w:hAnsi="Times New Roman" w:cs="Times New Roman"/>
          <w:szCs w:val="24"/>
        </w:rPr>
        <w:t>МБОУ «СУВУ №14 «Подросток» –   инновационная   развивающаяся, конкурентоспособная  современная образовательная среда.</w:t>
      </w:r>
    </w:p>
    <w:p w:rsidR="005E7F48" w:rsidRPr="00AA3A9A" w:rsidRDefault="005E7F48" w:rsidP="00AA3A9A">
      <w:pPr>
        <w:spacing w:after="0" w:line="240" w:lineRule="auto"/>
        <w:ind w:left="426"/>
        <w:rPr>
          <w:rFonts w:ascii="Times New Roman" w:hAnsi="Times New Roman" w:cs="Times New Roman"/>
          <w:szCs w:val="24"/>
        </w:rPr>
      </w:pPr>
    </w:p>
    <w:p w:rsidR="005E7F48" w:rsidRPr="00F35000" w:rsidRDefault="005E7F48" w:rsidP="00AA3A9A">
      <w:pPr>
        <w:spacing w:after="0" w:line="240" w:lineRule="auto"/>
        <w:jc w:val="both"/>
        <w:rPr>
          <w:sz w:val="28"/>
          <w:szCs w:val="28"/>
        </w:rPr>
      </w:pPr>
    </w:p>
    <w:p w:rsidR="005E7F48" w:rsidRPr="00F35000" w:rsidRDefault="005E7F48" w:rsidP="00AA3A9A">
      <w:pPr>
        <w:spacing w:after="0" w:line="240" w:lineRule="auto"/>
        <w:jc w:val="both"/>
        <w:rPr>
          <w:sz w:val="28"/>
          <w:szCs w:val="28"/>
        </w:rPr>
      </w:pPr>
    </w:p>
    <w:p w:rsidR="005E7F48" w:rsidRPr="00F35000" w:rsidRDefault="005E7F48" w:rsidP="005E7F48">
      <w:pPr>
        <w:jc w:val="both"/>
        <w:rPr>
          <w:sz w:val="28"/>
          <w:szCs w:val="28"/>
        </w:rPr>
      </w:pPr>
    </w:p>
    <w:p w:rsidR="005E7F48" w:rsidRPr="00F35000" w:rsidRDefault="005E7F48" w:rsidP="005E7F48">
      <w:pPr>
        <w:shd w:val="clear" w:color="auto" w:fill="FFFFFF"/>
        <w:tabs>
          <w:tab w:val="left" w:pos="540"/>
          <w:tab w:val="num" w:pos="1080"/>
        </w:tabs>
        <w:jc w:val="both"/>
        <w:rPr>
          <w:sz w:val="28"/>
          <w:szCs w:val="28"/>
        </w:rPr>
      </w:pPr>
    </w:p>
    <w:p w:rsidR="00873F18" w:rsidRPr="008D02A5" w:rsidRDefault="00873F18" w:rsidP="008D02A5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</w:p>
    <w:sectPr w:rsidR="00873F18" w:rsidRPr="008D02A5" w:rsidSect="00A702D3">
      <w:pgSz w:w="16838" w:h="11906" w:orient="landscape"/>
      <w:pgMar w:top="284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90" w:rsidRDefault="00CC1E90" w:rsidP="00D838B7">
      <w:pPr>
        <w:spacing w:after="0" w:line="240" w:lineRule="auto"/>
      </w:pPr>
      <w:r>
        <w:separator/>
      </w:r>
    </w:p>
  </w:endnote>
  <w:endnote w:type="continuationSeparator" w:id="0">
    <w:p w:rsidR="00CC1E90" w:rsidRDefault="00CC1E90" w:rsidP="00D8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90" w:rsidRDefault="00CC1E90" w:rsidP="00D838B7">
      <w:pPr>
        <w:spacing w:after="0" w:line="240" w:lineRule="auto"/>
      </w:pPr>
      <w:r>
        <w:separator/>
      </w:r>
    </w:p>
  </w:footnote>
  <w:footnote w:type="continuationSeparator" w:id="0">
    <w:p w:rsidR="00CC1E90" w:rsidRDefault="00CC1E90" w:rsidP="00D83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722"/>
    <w:multiLevelType w:val="hybridMultilevel"/>
    <w:tmpl w:val="D79E66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30001B"/>
    <w:multiLevelType w:val="hybridMultilevel"/>
    <w:tmpl w:val="41C819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470862"/>
    <w:multiLevelType w:val="hybridMultilevel"/>
    <w:tmpl w:val="AE52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A65B7"/>
    <w:multiLevelType w:val="hybridMultilevel"/>
    <w:tmpl w:val="B3569B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02CF5"/>
    <w:multiLevelType w:val="hybridMultilevel"/>
    <w:tmpl w:val="C940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14903"/>
    <w:multiLevelType w:val="multilevel"/>
    <w:tmpl w:val="2870A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B39E3"/>
    <w:multiLevelType w:val="hybridMultilevel"/>
    <w:tmpl w:val="2C4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60D94"/>
    <w:multiLevelType w:val="hybridMultilevel"/>
    <w:tmpl w:val="732A7630"/>
    <w:lvl w:ilvl="0" w:tplc="D90C1A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87D36"/>
    <w:multiLevelType w:val="hybridMultilevel"/>
    <w:tmpl w:val="AED8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15D15"/>
    <w:multiLevelType w:val="hybridMultilevel"/>
    <w:tmpl w:val="4EF69B4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135097A"/>
    <w:multiLevelType w:val="hybridMultilevel"/>
    <w:tmpl w:val="8618E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94BA5"/>
    <w:multiLevelType w:val="hybridMultilevel"/>
    <w:tmpl w:val="6850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A22DE"/>
    <w:multiLevelType w:val="hybridMultilevel"/>
    <w:tmpl w:val="B36471C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C6344BF"/>
    <w:multiLevelType w:val="hybridMultilevel"/>
    <w:tmpl w:val="360863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2AE270D"/>
    <w:multiLevelType w:val="hybridMultilevel"/>
    <w:tmpl w:val="B8B803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8046898"/>
    <w:multiLevelType w:val="hybridMultilevel"/>
    <w:tmpl w:val="AEB0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00113"/>
    <w:multiLevelType w:val="hybridMultilevel"/>
    <w:tmpl w:val="C5D86FEC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20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1765E"/>
    <w:multiLevelType w:val="hybridMultilevel"/>
    <w:tmpl w:val="859E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F51B8C"/>
    <w:multiLevelType w:val="hybridMultilevel"/>
    <w:tmpl w:val="B3A40786"/>
    <w:lvl w:ilvl="0" w:tplc="C106B086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607A35"/>
    <w:multiLevelType w:val="hybridMultilevel"/>
    <w:tmpl w:val="372052B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765C785F"/>
    <w:multiLevelType w:val="hybridMultilevel"/>
    <w:tmpl w:val="F79E249A"/>
    <w:lvl w:ilvl="0" w:tplc="A6F82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4F5B83"/>
    <w:multiLevelType w:val="hybridMultilevel"/>
    <w:tmpl w:val="C62E5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20"/>
  </w:num>
  <w:num w:numId="5">
    <w:abstractNumId w:val="13"/>
  </w:num>
  <w:num w:numId="6">
    <w:abstractNumId w:val="8"/>
  </w:num>
  <w:num w:numId="7">
    <w:abstractNumId w:val="19"/>
  </w:num>
  <w:num w:numId="8">
    <w:abstractNumId w:val="25"/>
  </w:num>
  <w:num w:numId="9">
    <w:abstractNumId w:val="18"/>
  </w:num>
  <w:num w:numId="10">
    <w:abstractNumId w:val="1"/>
  </w:num>
  <w:num w:numId="11">
    <w:abstractNumId w:val="0"/>
  </w:num>
  <w:num w:numId="12">
    <w:abstractNumId w:val="3"/>
  </w:num>
  <w:num w:numId="13">
    <w:abstractNumId w:val="21"/>
  </w:num>
  <w:num w:numId="14">
    <w:abstractNumId w:val="2"/>
  </w:num>
  <w:num w:numId="15">
    <w:abstractNumId w:val="16"/>
  </w:num>
  <w:num w:numId="16">
    <w:abstractNumId w:val="17"/>
  </w:num>
  <w:num w:numId="17">
    <w:abstractNumId w:val="24"/>
  </w:num>
  <w:num w:numId="18">
    <w:abstractNumId w:val="26"/>
  </w:num>
  <w:num w:numId="19">
    <w:abstractNumId w:val="12"/>
  </w:num>
  <w:num w:numId="20">
    <w:abstractNumId w:val="11"/>
  </w:num>
  <w:num w:numId="21">
    <w:abstractNumId w:val="15"/>
  </w:num>
  <w:num w:numId="22">
    <w:abstractNumId w:val="6"/>
  </w:num>
  <w:num w:numId="23">
    <w:abstractNumId w:val="14"/>
  </w:num>
  <w:num w:numId="24">
    <w:abstractNumId w:val="10"/>
  </w:num>
  <w:num w:numId="25">
    <w:abstractNumId w:val="4"/>
  </w:num>
  <w:num w:numId="26">
    <w:abstractNumId w:val="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5C"/>
    <w:rsid w:val="00056863"/>
    <w:rsid w:val="0006791A"/>
    <w:rsid w:val="0007380A"/>
    <w:rsid w:val="00075D0D"/>
    <w:rsid w:val="0009377E"/>
    <w:rsid w:val="000C5227"/>
    <w:rsid w:val="000C7736"/>
    <w:rsid w:val="000E04E4"/>
    <w:rsid w:val="000F2E39"/>
    <w:rsid w:val="00111933"/>
    <w:rsid w:val="00117DE8"/>
    <w:rsid w:val="0012341F"/>
    <w:rsid w:val="00127233"/>
    <w:rsid w:val="001313BF"/>
    <w:rsid w:val="00137D1C"/>
    <w:rsid w:val="00147CC8"/>
    <w:rsid w:val="00152D38"/>
    <w:rsid w:val="001549A3"/>
    <w:rsid w:val="00155A7D"/>
    <w:rsid w:val="00176DF1"/>
    <w:rsid w:val="00184659"/>
    <w:rsid w:val="001A0C3B"/>
    <w:rsid w:val="001A6238"/>
    <w:rsid w:val="001A743E"/>
    <w:rsid w:val="001C48C7"/>
    <w:rsid w:val="001C731E"/>
    <w:rsid w:val="001E398A"/>
    <w:rsid w:val="001F0EE5"/>
    <w:rsid w:val="001F2679"/>
    <w:rsid w:val="00213A66"/>
    <w:rsid w:val="0022017A"/>
    <w:rsid w:val="002839FA"/>
    <w:rsid w:val="00295829"/>
    <w:rsid w:val="0029641D"/>
    <w:rsid w:val="00296AB2"/>
    <w:rsid w:val="002D418B"/>
    <w:rsid w:val="002E06DE"/>
    <w:rsid w:val="00300BBE"/>
    <w:rsid w:val="00322CD1"/>
    <w:rsid w:val="003420C7"/>
    <w:rsid w:val="00357AEA"/>
    <w:rsid w:val="00362A5F"/>
    <w:rsid w:val="00373A94"/>
    <w:rsid w:val="003803ED"/>
    <w:rsid w:val="003919A5"/>
    <w:rsid w:val="003D3FCC"/>
    <w:rsid w:val="003E2181"/>
    <w:rsid w:val="003E59E7"/>
    <w:rsid w:val="00400D18"/>
    <w:rsid w:val="00400EAB"/>
    <w:rsid w:val="00401164"/>
    <w:rsid w:val="0044042A"/>
    <w:rsid w:val="004503C9"/>
    <w:rsid w:val="004614B2"/>
    <w:rsid w:val="004B373D"/>
    <w:rsid w:val="004F22F1"/>
    <w:rsid w:val="004F55F8"/>
    <w:rsid w:val="00500D07"/>
    <w:rsid w:val="005018C6"/>
    <w:rsid w:val="00510015"/>
    <w:rsid w:val="00527D22"/>
    <w:rsid w:val="00530BA0"/>
    <w:rsid w:val="005310D3"/>
    <w:rsid w:val="00537960"/>
    <w:rsid w:val="005428A3"/>
    <w:rsid w:val="00563701"/>
    <w:rsid w:val="0057129B"/>
    <w:rsid w:val="005760A9"/>
    <w:rsid w:val="0058265B"/>
    <w:rsid w:val="005D1ED3"/>
    <w:rsid w:val="005D63FD"/>
    <w:rsid w:val="005E7F48"/>
    <w:rsid w:val="00642F06"/>
    <w:rsid w:val="00661913"/>
    <w:rsid w:val="00664DA7"/>
    <w:rsid w:val="00675CC9"/>
    <w:rsid w:val="006C0AB9"/>
    <w:rsid w:val="006E06C6"/>
    <w:rsid w:val="0072172F"/>
    <w:rsid w:val="00726964"/>
    <w:rsid w:val="007270EF"/>
    <w:rsid w:val="00735AA4"/>
    <w:rsid w:val="00737006"/>
    <w:rsid w:val="00742171"/>
    <w:rsid w:val="007435DA"/>
    <w:rsid w:val="00760E9E"/>
    <w:rsid w:val="007719A8"/>
    <w:rsid w:val="00774CAC"/>
    <w:rsid w:val="0078629A"/>
    <w:rsid w:val="00787006"/>
    <w:rsid w:val="00794652"/>
    <w:rsid w:val="007B4906"/>
    <w:rsid w:val="007B7522"/>
    <w:rsid w:val="007F284D"/>
    <w:rsid w:val="00801E3B"/>
    <w:rsid w:val="00826F06"/>
    <w:rsid w:val="00853649"/>
    <w:rsid w:val="0085408E"/>
    <w:rsid w:val="00870F62"/>
    <w:rsid w:val="00871ED3"/>
    <w:rsid w:val="00873F18"/>
    <w:rsid w:val="0087549C"/>
    <w:rsid w:val="0088496B"/>
    <w:rsid w:val="00894D93"/>
    <w:rsid w:val="008D02A5"/>
    <w:rsid w:val="008F0099"/>
    <w:rsid w:val="00905AD2"/>
    <w:rsid w:val="00923C57"/>
    <w:rsid w:val="0094073B"/>
    <w:rsid w:val="009663D5"/>
    <w:rsid w:val="00966EFA"/>
    <w:rsid w:val="00981D8A"/>
    <w:rsid w:val="00992309"/>
    <w:rsid w:val="009C3B93"/>
    <w:rsid w:val="00A07150"/>
    <w:rsid w:val="00A14B88"/>
    <w:rsid w:val="00A24842"/>
    <w:rsid w:val="00A33E08"/>
    <w:rsid w:val="00A702D3"/>
    <w:rsid w:val="00A834DA"/>
    <w:rsid w:val="00AA3A9A"/>
    <w:rsid w:val="00AB1BE2"/>
    <w:rsid w:val="00AB2EB5"/>
    <w:rsid w:val="00AF1041"/>
    <w:rsid w:val="00AF4F2E"/>
    <w:rsid w:val="00AF5153"/>
    <w:rsid w:val="00AF67E9"/>
    <w:rsid w:val="00B016E4"/>
    <w:rsid w:val="00B13489"/>
    <w:rsid w:val="00B14300"/>
    <w:rsid w:val="00B56B07"/>
    <w:rsid w:val="00BA552A"/>
    <w:rsid w:val="00BB7E17"/>
    <w:rsid w:val="00BC07F1"/>
    <w:rsid w:val="00BC3ED4"/>
    <w:rsid w:val="00BE0D09"/>
    <w:rsid w:val="00BE6301"/>
    <w:rsid w:val="00BF5392"/>
    <w:rsid w:val="00C1005C"/>
    <w:rsid w:val="00C37233"/>
    <w:rsid w:val="00C7213D"/>
    <w:rsid w:val="00CC1E90"/>
    <w:rsid w:val="00CC765A"/>
    <w:rsid w:val="00CE456B"/>
    <w:rsid w:val="00D06F1D"/>
    <w:rsid w:val="00D25EE4"/>
    <w:rsid w:val="00D4125C"/>
    <w:rsid w:val="00D45E45"/>
    <w:rsid w:val="00D515D0"/>
    <w:rsid w:val="00D81D4A"/>
    <w:rsid w:val="00D838B7"/>
    <w:rsid w:val="00D927D8"/>
    <w:rsid w:val="00D96431"/>
    <w:rsid w:val="00DC4B5A"/>
    <w:rsid w:val="00DD3837"/>
    <w:rsid w:val="00E01DC7"/>
    <w:rsid w:val="00E310D6"/>
    <w:rsid w:val="00E363B0"/>
    <w:rsid w:val="00E74117"/>
    <w:rsid w:val="00E777AC"/>
    <w:rsid w:val="00E8290E"/>
    <w:rsid w:val="00E9709C"/>
    <w:rsid w:val="00F12578"/>
    <w:rsid w:val="00F16484"/>
    <w:rsid w:val="00F25DFC"/>
    <w:rsid w:val="00F26414"/>
    <w:rsid w:val="00F4011E"/>
    <w:rsid w:val="00F40CE0"/>
    <w:rsid w:val="00F44EDD"/>
    <w:rsid w:val="00F451E5"/>
    <w:rsid w:val="00F5164F"/>
    <w:rsid w:val="00F81E71"/>
    <w:rsid w:val="00F8633F"/>
    <w:rsid w:val="00FA677F"/>
    <w:rsid w:val="00FA721D"/>
    <w:rsid w:val="00FB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E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3A94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table" w:styleId="a7">
    <w:name w:val="Table Grid"/>
    <w:basedOn w:val="a1"/>
    <w:rsid w:val="00123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AF67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3420C7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3420C7"/>
    <w:rPr>
      <w:rFonts w:ascii="Arial" w:hAnsi="Arial" w:cs="Arial"/>
      <w:lang w:eastAsia="en-US"/>
    </w:rPr>
  </w:style>
  <w:style w:type="character" w:styleId="aa">
    <w:name w:val="annotation reference"/>
    <w:uiPriority w:val="99"/>
    <w:semiHidden/>
    <w:unhideWhenUsed/>
    <w:rsid w:val="003420C7"/>
    <w:rPr>
      <w:sz w:val="16"/>
      <w:szCs w:val="16"/>
    </w:rPr>
  </w:style>
  <w:style w:type="paragraph" w:styleId="ab">
    <w:name w:val="Normal (Web)"/>
    <w:aliases w:val="Обычный (Web)"/>
    <w:basedOn w:val="a"/>
    <w:unhideWhenUsed/>
    <w:rsid w:val="002E06DE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35AA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35AA4"/>
    <w:rPr>
      <w:rFonts w:ascii="Arial" w:hAnsi="Arial" w:cs="Arial"/>
      <w:b/>
      <w:bCs/>
      <w:lang w:eastAsia="en-US"/>
    </w:rPr>
  </w:style>
  <w:style w:type="paragraph" w:customStyle="1" w:styleId="Default">
    <w:name w:val="Default"/>
    <w:rsid w:val="003E59E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8754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Strong"/>
    <w:qFormat/>
    <w:rsid w:val="0087549C"/>
    <w:rPr>
      <w:b/>
      <w:bCs/>
    </w:rPr>
  </w:style>
  <w:style w:type="paragraph" w:styleId="af">
    <w:name w:val="No Spacing"/>
    <w:basedOn w:val="a"/>
    <w:link w:val="af0"/>
    <w:uiPriority w:val="99"/>
    <w:qFormat/>
    <w:rsid w:val="0087549C"/>
    <w:pPr>
      <w:spacing w:after="0" w:line="240" w:lineRule="auto"/>
    </w:pPr>
    <w:rPr>
      <w:rFonts w:ascii="Century Schoolbook" w:eastAsia="Century Schoolbook" w:hAnsi="Century Schoolbook" w:cs="Times New Roman"/>
      <w:i/>
      <w:iCs/>
      <w:sz w:val="20"/>
      <w:szCs w:val="20"/>
      <w:lang w:val="x-none" w:eastAsia="x-none"/>
    </w:rPr>
  </w:style>
  <w:style w:type="character" w:customStyle="1" w:styleId="af0">
    <w:name w:val="Без интервала Знак"/>
    <w:link w:val="af"/>
    <w:uiPriority w:val="99"/>
    <w:locked/>
    <w:rsid w:val="0087549C"/>
    <w:rPr>
      <w:rFonts w:ascii="Century Schoolbook" w:eastAsia="Century Schoolbook" w:hAnsi="Century Schoolbook" w:cs="Century Schoolbook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E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3A94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table" w:styleId="a7">
    <w:name w:val="Table Grid"/>
    <w:basedOn w:val="a1"/>
    <w:rsid w:val="00123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AF67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3420C7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3420C7"/>
    <w:rPr>
      <w:rFonts w:ascii="Arial" w:hAnsi="Arial" w:cs="Arial"/>
      <w:lang w:eastAsia="en-US"/>
    </w:rPr>
  </w:style>
  <w:style w:type="character" w:styleId="aa">
    <w:name w:val="annotation reference"/>
    <w:uiPriority w:val="99"/>
    <w:semiHidden/>
    <w:unhideWhenUsed/>
    <w:rsid w:val="003420C7"/>
    <w:rPr>
      <w:sz w:val="16"/>
      <w:szCs w:val="16"/>
    </w:rPr>
  </w:style>
  <w:style w:type="paragraph" w:styleId="ab">
    <w:name w:val="Normal (Web)"/>
    <w:aliases w:val="Обычный (Web)"/>
    <w:basedOn w:val="a"/>
    <w:unhideWhenUsed/>
    <w:rsid w:val="002E06DE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35AA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35AA4"/>
    <w:rPr>
      <w:rFonts w:ascii="Arial" w:hAnsi="Arial" w:cs="Arial"/>
      <w:b/>
      <w:bCs/>
      <w:lang w:eastAsia="en-US"/>
    </w:rPr>
  </w:style>
  <w:style w:type="paragraph" w:customStyle="1" w:styleId="Default">
    <w:name w:val="Default"/>
    <w:rsid w:val="003E59E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8754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Strong"/>
    <w:qFormat/>
    <w:rsid w:val="0087549C"/>
    <w:rPr>
      <w:b/>
      <w:bCs/>
    </w:rPr>
  </w:style>
  <w:style w:type="paragraph" w:styleId="af">
    <w:name w:val="No Spacing"/>
    <w:basedOn w:val="a"/>
    <w:link w:val="af0"/>
    <w:uiPriority w:val="99"/>
    <w:qFormat/>
    <w:rsid w:val="0087549C"/>
    <w:pPr>
      <w:spacing w:after="0" w:line="240" w:lineRule="auto"/>
    </w:pPr>
    <w:rPr>
      <w:rFonts w:ascii="Century Schoolbook" w:eastAsia="Century Schoolbook" w:hAnsi="Century Schoolbook" w:cs="Times New Roman"/>
      <w:i/>
      <w:iCs/>
      <w:sz w:val="20"/>
      <w:szCs w:val="20"/>
      <w:lang w:val="x-none" w:eastAsia="x-none"/>
    </w:rPr>
  </w:style>
  <w:style w:type="character" w:customStyle="1" w:styleId="af0">
    <w:name w:val="Без интервала Знак"/>
    <w:link w:val="af"/>
    <w:uiPriority w:val="99"/>
    <w:locked/>
    <w:rsid w:val="0087549C"/>
    <w:rPr>
      <w:rFonts w:ascii="Century Schoolbook" w:eastAsia="Century Schoolbook" w:hAnsi="Century Schoolbook" w:cs="Century Schoolbook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ube.com" TargetMode="External"/><Relationship Id="rId18" Type="http://schemas.openxmlformats.org/officeDocument/2006/relationships/hyperlink" Target="http://www.fskn.gov.ru" TargetMode="Externa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narkotiki.ru/5%205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save.ru" TargetMode="Externa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://www.susk.perm/deti/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fskn.gov.ru/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8"/>
          <c:y val="0.11255411255411256"/>
          <c:w val="0.93066666666666653"/>
          <c:h val="0.55411255411255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занятости ДО  школы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woPt" dir="t"/>
            </a:scene3d>
            <a:sp3d prstMaterial="flat">
              <a:bevelT w="139700" h="139700" prst="divot"/>
              <a:bevelB w="152400" h="50800" prst="softRound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00FF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</c:dPt>
          <c:dPt>
            <c:idx val="1"/>
            <c:invertIfNegative val="0"/>
            <c:bubble3D val="0"/>
            <c:spPr>
              <a:solidFill>
                <a:srgbClr val="0000FF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</c:dPt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занятости ДО города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30</c:v>
                </c:pt>
                <c:pt idx="1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 не занятых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19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301248"/>
        <c:axId val="117761152"/>
      </c:barChart>
      <c:catAx>
        <c:axId val="18730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17761152"/>
        <c:crosses val="autoZero"/>
        <c:auto val="1"/>
        <c:lblAlgn val="ctr"/>
        <c:lblOffset val="100"/>
        <c:noMultiLvlLbl val="0"/>
      </c:catAx>
      <c:valAx>
        <c:axId val="117761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87301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4248704663212433E-2"/>
          <c:y val="0.7722772277227723"/>
          <c:w val="0.93575129533678758"/>
          <c:h val="0.22277227722772278"/>
        </c:manualLayout>
      </c:layout>
      <c:overlay val="0"/>
      <c:txPr>
        <a:bodyPr/>
        <a:lstStyle/>
        <a:p>
          <a:pPr>
            <a:defRPr sz="895" b="1">
              <a:latin typeface="Georgia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25271" cap="sq" cmpd="sng">
      <a:solidFill>
        <a:srgbClr val="4F81BD"/>
      </a:solidFill>
      <a:bevel/>
    </a:ln>
    <a:effectLst>
      <a:outerShdw blurRad="50800" dist="38100" dir="13500000" algn="br" rotWithShape="0">
        <a:srgbClr val="0000FF">
          <a:alpha val="40000"/>
        </a:srgbClr>
      </a:outerShdw>
    </a:effectLst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</c:spPr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FF00"/>
              </a:solidFill>
            </c:spPr>
          </c:dPt>
          <c:dPt>
            <c:idx val="2"/>
            <c:bubble3D val="0"/>
            <c:spPr>
              <a:solidFill>
                <a:srgbClr val="0000FF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-3.5536434234380423E-2"/>
                  <c:y val="-0.1024933237057160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03828773980626E-2"/>
                  <c:y val="9.989845155818406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88059540502649E-2"/>
                  <c:y val="-3.23615109785286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630895364883512E-2"/>
                  <c:y val="-2.47663583536773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6">
                <a:noFill/>
              </a:ln>
            </c:spPr>
            <c:txPr>
              <a:bodyPr/>
              <a:lstStyle/>
              <a:p>
                <a:pPr>
                  <a:defRPr sz="999" b="1">
                    <a:latin typeface="Georgia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ГР СОП </c:v>
                </c:pt>
                <c:pt idx="1">
                  <c:v>ДО СОП</c:v>
                </c:pt>
                <c:pt idx="2">
                  <c:v>ДО ПДН</c:v>
                </c:pt>
                <c:pt idx="3">
                  <c:v>не охвачены ДО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0.79</c:v>
                </c:pt>
                <c:pt idx="1">
                  <c:v>1</c:v>
                </c:pt>
                <c:pt idx="2">
                  <c:v>0.79</c:v>
                </c:pt>
                <c:pt idx="3">
                  <c:v>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6">
          <a:noFill/>
        </a:ln>
      </c:spPr>
    </c:plotArea>
    <c:legend>
      <c:legendPos val="r"/>
      <c:overlay val="0"/>
      <c:txPr>
        <a:bodyPr/>
        <a:lstStyle/>
        <a:p>
          <a:pPr>
            <a:defRPr sz="999" b="1">
              <a:latin typeface="Georgia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 w="25376" cap="rnd">
      <a:solidFill>
        <a:schemeClr val="accent1"/>
      </a:solidFill>
    </a:ln>
  </c:spPr>
  <c:txPr>
    <a:bodyPr/>
    <a:lstStyle/>
    <a:p>
      <a:pPr>
        <a:defRPr sz="1798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cat>
            <c:strRef>
              <c:f>Лист1!$A$2:$A$5</c:f>
              <c:strCache>
                <c:ptCount val="4"/>
                <c:pt idx="0">
                  <c:v>ниже среднего</c:v>
                </c:pt>
                <c:pt idx="1">
                  <c:v>средний </c:v>
                </c:pt>
                <c:pt idx="2">
                  <c:v>высокий</c:v>
                </c:pt>
                <c:pt idx="3">
                  <c:v>низкий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1"/>
    </c:legend>
    <c:plotVisOnly val="1"/>
    <c:dispBlanksAs val="zero"/>
    <c:showDLblsOverMax val="1"/>
  </c:chart>
  <c:externalData r:id="rId2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025031255927432E-2"/>
          <c:y val="6.8832029774068174E-2"/>
          <c:w val="0.57525811974115459"/>
          <c:h val="0.745792971393546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18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Н.В.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2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С.С.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2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5117056"/>
        <c:axId val="155118592"/>
        <c:axId val="0"/>
      </c:bar3DChart>
      <c:catAx>
        <c:axId val="155117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5118592"/>
        <c:crosses val="autoZero"/>
        <c:auto val="1"/>
        <c:lblAlgn val="ctr"/>
        <c:lblOffset val="100"/>
        <c:noMultiLvlLbl val="0"/>
      </c:catAx>
      <c:valAx>
        <c:axId val="155118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117056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layout>
        <c:manualLayout>
          <c:xMode val="edge"/>
          <c:yMode val="edge"/>
          <c:x val="0.66742602380181926"/>
          <c:y val="3.6363406381431242E-2"/>
          <c:w val="0.19362192739606177"/>
          <c:h val="0.6848483698573824"/>
        </c:manualLayout>
      </c:layout>
      <c:overlay val="0"/>
      <c:txPr>
        <a:bodyPr/>
        <a:lstStyle/>
        <a:p>
          <a:pPr>
            <a:defRPr sz="1387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3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E7991-22DD-4386-A893-BF9AFA1F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6968</Words>
  <Characters>39720</Characters>
  <Application>Microsoft Office Word</Application>
  <DocSecurity>0</DocSecurity>
  <PresentationFormat>kph57f</PresentationFormat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46595</CharactersWithSpaces>
  <SharedDoc>false</SharedDoc>
  <HLinks>
    <vt:vector size="42" baseType="variant">
      <vt:variant>
        <vt:i4>3932206</vt:i4>
      </vt:variant>
      <vt:variant>
        <vt:i4>24</vt:i4>
      </vt:variant>
      <vt:variant>
        <vt:i4>0</vt:i4>
      </vt:variant>
      <vt:variant>
        <vt:i4>5</vt:i4>
      </vt:variant>
      <vt:variant>
        <vt:lpwstr>http://www.fskn.gov.ru/</vt:lpwstr>
      </vt:variant>
      <vt:variant>
        <vt:lpwstr/>
      </vt:variant>
      <vt:variant>
        <vt:i4>1441860</vt:i4>
      </vt:variant>
      <vt:variant>
        <vt:i4>21</vt:i4>
      </vt:variant>
      <vt:variant>
        <vt:i4>0</vt:i4>
      </vt:variant>
      <vt:variant>
        <vt:i4>5</vt:i4>
      </vt:variant>
      <vt:variant>
        <vt:lpwstr>http://www.narkotiki.ru/5 56.htm</vt:lpwstr>
      </vt:variant>
      <vt:variant>
        <vt:lpwstr/>
      </vt:variant>
      <vt:variant>
        <vt:i4>65606</vt:i4>
      </vt:variant>
      <vt:variant>
        <vt:i4>18</vt:i4>
      </vt:variant>
      <vt:variant>
        <vt:i4>0</vt:i4>
      </vt:variant>
      <vt:variant>
        <vt:i4>5</vt:i4>
      </vt:variant>
      <vt:variant>
        <vt:lpwstr>http://www.schoolsave.ru/</vt:lpwstr>
      </vt:variant>
      <vt:variant>
        <vt:lpwstr/>
      </vt:variant>
      <vt:variant>
        <vt:i4>3276911</vt:i4>
      </vt:variant>
      <vt:variant>
        <vt:i4>15</vt:i4>
      </vt:variant>
      <vt:variant>
        <vt:i4>0</vt:i4>
      </vt:variant>
      <vt:variant>
        <vt:i4>5</vt:i4>
      </vt:variant>
      <vt:variant>
        <vt:lpwstr>http://www.susk.perm/deti/</vt:lpwstr>
      </vt:variant>
      <vt:variant>
        <vt:lpwstr/>
      </vt:variant>
      <vt:variant>
        <vt:i4>3932206</vt:i4>
      </vt:variant>
      <vt:variant>
        <vt:i4>12</vt:i4>
      </vt:variant>
      <vt:variant>
        <vt:i4>0</vt:i4>
      </vt:variant>
      <vt:variant>
        <vt:i4>5</vt:i4>
      </vt:variant>
      <vt:variant>
        <vt:lpwstr>http://www.fskn.gov.ru/</vt:lpwstr>
      </vt:variant>
      <vt:variant>
        <vt:lpwstr/>
      </vt:variant>
      <vt:variant>
        <vt:i4>3735656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cp:keywords/>
  <cp:lastModifiedBy>Пользователь</cp:lastModifiedBy>
  <cp:revision>5</cp:revision>
  <cp:lastPrinted>2018-04-23T05:00:00Z</cp:lastPrinted>
  <dcterms:created xsi:type="dcterms:W3CDTF">2018-04-20T11:13:00Z</dcterms:created>
  <dcterms:modified xsi:type="dcterms:W3CDTF">2018-04-23T05:01:00Z</dcterms:modified>
</cp:coreProperties>
</file>