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9B" w:rsidRDefault="00E5289B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УВАЖАЕМЫЕ  РОДИТЕЛИ!!!</w:t>
      </w:r>
    </w:p>
    <w:p w:rsidR="00E6711C" w:rsidRDefault="00E6711C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color w:val="333333"/>
          <w:sz w:val="28"/>
          <w:szCs w:val="28"/>
        </w:rPr>
      </w:pPr>
    </w:p>
    <w:p w:rsidR="00E6711C" w:rsidRDefault="00E6711C" w:rsidP="00E6711C">
      <w:pPr>
        <w:pStyle w:val="a3"/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  <w:t>В настоящее время все чаще говорят в мире о проблеме экстремизма. И для этого есть все основания. Никто из нас не застрахован от его проявления.</w:t>
      </w:r>
    </w:p>
    <w:p w:rsidR="00E5289B" w:rsidRDefault="00E5289B" w:rsidP="00E6711C">
      <w:pPr>
        <w:pStyle w:val="a3"/>
        <w:shd w:val="clear" w:color="auto" w:fill="F5F5F5"/>
        <w:spacing w:before="0" w:beforeAutospacing="0" w:after="0" w:afterAutospacing="0" w:line="245" w:lineRule="atLeast"/>
        <w:ind w:firstLine="708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Основной «группой риска» для пропаганды экстремизма, являются подростки, как наиболее чуткая социальная «прослойка», так как молодежь подросткового возраста, начиная</w:t>
      </w:r>
      <w:r w:rsidR="003B3B56">
        <w:rPr>
          <w:b/>
          <w:bCs/>
          <w:color w:val="333333"/>
          <w:sz w:val="28"/>
          <w:szCs w:val="28"/>
        </w:rPr>
        <w:t xml:space="preserve">, </w:t>
      </w:r>
      <w:r>
        <w:rPr>
          <w:b/>
          <w:bCs/>
          <w:color w:val="333333"/>
          <w:sz w:val="28"/>
          <w:szCs w:val="28"/>
        </w:rPr>
        <w:t xml:space="preserve"> примерно с 14 лет начинает становиться самостоятельной личностью.</w:t>
      </w:r>
    </w:p>
    <w:p w:rsidR="003B3B56" w:rsidRDefault="003B3B56" w:rsidP="00E5289B">
      <w:pPr>
        <w:pStyle w:val="a3"/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</w:p>
    <w:p w:rsidR="003B3B56" w:rsidRDefault="003B3B56" w:rsidP="00E5289B">
      <w:pPr>
        <w:pStyle w:val="a3"/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  <w:t>Мотивами вступления в такие группы является: активность</w:t>
      </w:r>
      <w:r w:rsidR="00664D0B">
        <w:rPr>
          <w:b/>
          <w:bCs/>
          <w:color w:val="333333"/>
          <w:sz w:val="28"/>
          <w:szCs w:val="28"/>
        </w:rPr>
        <w:t xml:space="preserve"> наших детей</w:t>
      </w:r>
      <w:r>
        <w:rPr>
          <w:b/>
          <w:bCs/>
          <w:color w:val="333333"/>
          <w:sz w:val="28"/>
          <w:szCs w:val="28"/>
        </w:rPr>
        <w:t xml:space="preserve">, стремление к индивидуальному самовыражению, общению с </w:t>
      </w:r>
      <w:r w:rsidR="00664D0B">
        <w:rPr>
          <w:b/>
          <w:bCs/>
          <w:color w:val="333333"/>
          <w:sz w:val="28"/>
          <w:szCs w:val="28"/>
        </w:rPr>
        <w:t xml:space="preserve">чужими </w:t>
      </w:r>
      <w:r>
        <w:rPr>
          <w:b/>
          <w:bCs/>
          <w:color w:val="333333"/>
          <w:sz w:val="28"/>
          <w:szCs w:val="28"/>
        </w:rPr>
        <w:t>людьми, ориентация на агрессивное поведение, а также стремление почувствовать свою независимость.</w:t>
      </w:r>
    </w:p>
    <w:p w:rsidR="003B3B56" w:rsidRDefault="003B3B56" w:rsidP="00E5289B">
      <w:pPr>
        <w:pStyle w:val="a3"/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color w:val="333333"/>
          <w:sz w:val="28"/>
          <w:szCs w:val="28"/>
        </w:rPr>
      </w:pPr>
    </w:p>
    <w:p w:rsidR="003B3B56" w:rsidRDefault="003B3B56" w:rsidP="00E5289B">
      <w:pPr>
        <w:pStyle w:val="a3"/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color w:val="333333"/>
          <w:sz w:val="28"/>
          <w:szCs w:val="28"/>
        </w:rPr>
      </w:pPr>
      <w:r w:rsidRPr="00664D0B">
        <w:rPr>
          <w:b/>
          <w:bCs/>
          <w:i/>
          <w:color w:val="333333"/>
          <w:sz w:val="28"/>
          <w:szCs w:val="28"/>
          <w:u w:val="single"/>
        </w:rPr>
        <w:t>ВАЖНО ПОМНИТЬ</w:t>
      </w:r>
      <w:r>
        <w:rPr>
          <w:b/>
          <w:bCs/>
          <w:color w:val="333333"/>
          <w:sz w:val="28"/>
          <w:szCs w:val="28"/>
        </w:rPr>
        <w:t xml:space="preserve"> – что попадание подростка под влияние экстремистской группы легче предупредить, чем потом бороться с проблемой.</w:t>
      </w:r>
    </w:p>
    <w:p w:rsidR="003B3B56" w:rsidRPr="00F80923" w:rsidRDefault="003B3B56" w:rsidP="00F80923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i/>
          <w:color w:val="333333"/>
          <w:sz w:val="28"/>
          <w:szCs w:val="28"/>
          <w:u w:val="single"/>
        </w:rPr>
      </w:pPr>
      <w:r w:rsidRPr="00F80923">
        <w:rPr>
          <w:b/>
          <w:bCs/>
          <w:i/>
          <w:color w:val="333333"/>
          <w:sz w:val="28"/>
          <w:szCs w:val="28"/>
          <w:u w:val="single"/>
        </w:rPr>
        <w:t>Несколько простых правил помогут снизить риск попадания Вашего ребенка под влияние экстремистов:</w:t>
      </w:r>
    </w:p>
    <w:p w:rsidR="003B3B56" w:rsidRDefault="003B3B56" w:rsidP="003B3B5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Разговаривайте с ребенком. Вы должны знать с кем общается, как он проводит время и что его волнует;</w:t>
      </w:r>
    </w:p>
    <w:p w:rsidR="003B3B56" w:rsidRDefault="003B3B56" w:rsidP="003B3B5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Обеспечьте досуг ребенка</w:t>
      </w:r>
      <w:r w:rsidR="00F80923">
        <w:rPr>
          <w:b/>
          <w:bCs/>
          <w:i/>
          <w:color w:val="333333"/>
          <w:sz w:val="28"/>
          <w:szCs w:val="28"/>
        </w:rPr>
        <w:t xml:space="preserve"> (спортивные секции, кружки по интересам, общественные организации и патриотические клубы – это дает возможность </w:t>
      </w:r>
      <w:proofErr w:type="spellStart"/>
      <w:r w:rsidR="00F80923">
        <w:rPr>
          <w:b/>
          <w:bCs/>
          <w:i/>
          <w:color w:val="333333"/>
          <w:sz w:val="28"/>
          <w:szCs w:val="28"/>
        </w:rPr>
        <w:t>самореализоваться</w:t>
      </w:r>
      <w:proofErr w:type="spellEnd"/>
      <w:r w:rsidR="00F80923">
        <w:rPr>
          <w:b/>
          <w:bCs/>
          <w:i/>
          <w:color w:val="333333"/>
          <w:sz w:val="28"/>
          <w:szCs w:val="28"/>
        </w:rPr>
        <w:t>, расшир</w:t>
      </w:r>
      <w:r w:rsidR="00664D0B">
        <w:rPr>
          <w:b/>
          <w:bCs/>
          <w:i/>
          <w:color w:val="333333"/>
          <w:sz w:val="28"/>
          <w:szCs w:val="28"/>
        </w:rPr>
        <w:t>ить</w:t>
      </w:r>
      <w:r w:rsidR="00F80923">
        <w:rPr>
          <w:b/>
          <w:bCs/>
          <w:i/>
          <w:color w:val="333333"/>
          <w:sz w:val="28"/>
          <w:szCs w:val="28"/>
        </w:rPr>
        <w:t xml:space="preserve"> круг общения);</w:t>
      </w:r>
    </w:p>
    <w:p w:rsidR="00F80923" w:rsidRDefault="00F80923" w:rsidP="003B3B5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По возможности контролируйте информацию, которую получает ваш ребенок, какие передачи смотрит, на каких сайтах бывает. СМИ – это мощное орудие по пропаганде экстремистов;</w:t>
      </w:r>
    </w:p>
    <w:p w:rsidR="00F80923" w:rsidRPr="003B3B56" w:rsidRDefault="00F80923" w:rsidP="00F80923">
      <w:pPr>
        <w:pStyle w:val="a3"/>
        <w:shd w:val="clear" w:color="auto" w:fill="F5F5F5"/>
        <w:spacing w:before="0" w:beforeAutospacing="0" w:after="0" w:afterAutospacing="0" w:line="245" w:lineRule="atLeast"/>
        <w:ind w:left="720"/>
        <w:jc w:val="both"/>
        <w:rPr>
          <w:b/>
          <w:bCs/>
          <w:i/>
          <w:color w:val="333333"/>
          <w:sz w:val="28"/>
          <w:szCs w:val="28"/>
        </w:rPr>
      </w:pPr>
    </w:p>
    <w:p w:rsidR="00E5289B" w:rsidRDefault="00F80923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i/>
          <w:color w:val="333333"/>
          <w:sz w:val="28"/>
          <w:szCs w:val="28"/>
          <w:u w:val="single"/>
        </w:rPr>
      </w:pPr>
      <w:r w:rsidRPr="00F80923">
        <w:rPr>
          <w:b/>
          <w:bCs/>
          <w:i/>
          <w:color w:val="333333"/>
          <w:sz w:val="28"/>
          <w:szCs w:val="28"/>
          <w:u w:val="single"/>
        </w:rPr>
        <w:t>Основные признаки того, что Ваш ребенок начинает попадать под влияние</w:t>
      </w:r>
      <w:r>
        <w:rPr>
          <w:b/>
          <w:bCs/>
          <w:i/>
          <w:color w:val="333333"/>
          <w:sz w:val="28"/>
          <w:szCs w:val="28"/>
          <w:u w:val="single"/>
        </w:rPr>
        <w:t xml:space="preserve"> экстремистской идеологии:</w:t>
      </w:r>
    </w:p>
    <w:p w:rsidR="00F80923" w:rsidRPr="00F80923" w:rsidRDefault="00F80923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  <w:u w:val="single"/>
        </w:rPr>
      </w:pPr>
      <w:r>
        <w:rPr>
          <w:b/>
          <w:bCs/>
          <w:i/>
          <w:color w:val="333333"/>
          <w:sz w:val="28"/>
          <w:szCs w:val="28"/>
        </w:rPr>
        <w:t>Манера поведения ребенка становится более резкой и грубой</w:t>
      </w:r>
    </w:p>
    <w:p w:rsidR="00F80923" w:rsidRPr="00DE7617" w:rsidRDefault="00F80923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  <w:u w:val="single"/>
        </w:rPr>
      </w:pPr>
      <w:r>
        <w:rPr>
          <w:b/>
          <w:bCs/>
          <w:i/>
          <w:color w:val="333333"/>
          <w:sz w:val="28"/>
          <w:szCs w:val="28"/>
        </w:rPr>
        <w:t>Резко меняется стиль одежды и внешнего вида</w:t>
      </w:r>
      <w:r w:rsidR="00DE7617">
        <w:rPr>
          <w:b/>
          <w:bCs/>
          <w:i/>
          <w:color w:val="333333"/>
          <w:sz w:val="28"/>
          <w:szCs w:val="28"/>
        </w:rPr>
        <w:t xml:space="preserve">, он соответствует определенной </w:t>
      </w:r>
      <w:r w:rsidR="00ED68E9">
        <w:rPr>
          <w:b/>
          <w:bCs/>
          <w:i/>
          <w:color w:val="333333"/>
          <w:sz w:val="28"/>
          <w:szCs w:val="28"/>
        </w:rPr>
        <w:t>субкультуры</w:t>
      </w:r>
      <w:r w:rsidR="00DE7617">
        <w:rPr>
          <w:b/>
          <w:bCs/>
          <w:i/>
          <w:color w:val="333333"/>
          <w:sz w:val="28"/>
          <w:szCs w:val="28"/>
        </w:rPr>
        <w:t>;</w:t>
      </w:r>
    </w:p>
    <w:p w:rsidR="00DE7617" w:rsidRDefault="00DE7617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 w:rsidRPr="00DE7617">
        <w:rPr>
          <w:b/>
          <w:bCs/>
          <w:i/>
          <w:color w:val="333333"/>
          <w:sz w:val="28"/>
          <w:szCs w:val="28"/>
        </w:rPr>
        <w:t xml:space="preserve">На компьютере оказывается много сохраненных </w:t>
      </w:r>
      <w:r>
        <w:rPr>
          <w:b/>
          <w:bCs/>
          <w:i/>
          <w:color w:val="333333"/>
          <w:sz w:val="28"/>
          <w:szCs w:val="28"/>
        </w:rPr>
        <w:t>ссылок и файлов с текстами</w:t>
      </w:r>
      <w:r w:rsidR="00A675D2">
        <w:rPr>
          <w:b/>
          <w:bCs/>
          <w:i/>
          <w:color w:val="333333"/>
          <w:sz w:val="28"/>
          <w:szCs w:val="28"/>
        </w:rPr>
        <w:t xml:space="preserve">, изображениями экстремистского или социально-экстремального </w:t>
      </w:r>
      <w:r w:rsidR="008B66F8">
        <w:rPr>
          <w:b/>
          <w:bCs/>
          <w:i/>
          <w:color w:val="333333"/>
          <w:sz w:val="28"/>
          <w:szCs w:val="28"/>
        </w:rPr>
        <w:t>содержания;</w:t>
      </w:r>
    </w:p>
    <w:p w:rsidR="008B66F8" w:rsidRDefault="008B66F8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В доме появляется непонятная символика или атрибутика, предметы, которые могут быть использованы как оружие;</w:t>
      </w:r>
    </w:p>
    <w:p w:rsidR="008B66F8" w:rsidRDefault="008B66F8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Подросток проводит много времени за компьютером или телефоном по вопросам, не относящимся к школьному обучению;</w:t>
      </w:r>
    </w:p>
    <w:p w:rsidR="008B66F8" w:rsidRDefault="008B66F8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Повышенное увлечение вредными привычками;</w:t>
      </w:r>
    </w:p>
    <w:p w:rsidR="008B66F8" w:rsidRDefault="008B66F8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Резкое увеличение числа разговоров на политические и социальные темы;</w:t>
      </w:r>
    </w:p>
    <w:p w:rsidR="008B66F8" w:rsidRDefault="008B66F8" w:rsidP="00F80923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lastRenderedPageBreak/>
        <w:t>Псевдонимы в Интернете, пароли и т.п. носят экстремально-политический характер.</w:t>
      </w:r>
    </w:p>
    <w:p w:rsidR="008B66F8" w:rsidRPr="00D7342C" w:rsidRDefault="008B66F8" w:rsidP="008B66F8">
      <w:pPr>
        <w:pStyle w:val="a3"/>
        <w:shd w:val="clear" w:color="auto" w:fill="F5F5F5"/>
        <w:spacing w:before="0" w:beforeAutospacing="0" w:after="0" w:afterAutospacing="0" w:line="245" w:lineRule="atLeast"/>
        <w:ind w:left="720"/>
        <w:jc w:val="center"/>
        <w:rPr>
          <w:b/>
          <w:bCs/>
          <w:i/>
          <w:color w:val="333333"/>
          <w:sz w:val="28"/>
          <w:szCs w:val="28"/>
          <w:u w:val="single"/>
        </w:rPr>
      </w:pPr>
      <w:r>
        <w:rPr>
          <w:b/>
          <w:bCs/>
          <w:i/>
          <w:color w:val="333333"/>
          <w:sz w:val="28"/>
          <w:szCs w:val="28"/>
        </w:rPr>
        <w:t xml:space="preserve">Если вы подозреваете, что ваш ребенок попал в такую среду или организацию: </w:t>
      </w:r>
      <w:r w:rsidRPr="00D7342C">
        <w:rPr>
          <w:b/>
          <w:bCs/>
          <w:i/>
          <w:color w:val="333333"/>
          <w:sz w:val="28"/>
          <w:szCs w:val="28"/>
          <w:u w:val="single"/>
        </w:rPr>
        <w:t xml:space="preserve">НЕ ПАНИКУЙТЕ, НО </w:t>
      </w:r>
      <w:r w:rsidR="00D7342C" w:rsidRPr="00D7342C">
        <w:rPr>
          <w:b/>
          <w:bCs/>
          <w:i/>
          <w:color w:val="333333"/>
          <w:sz w:val="28"/>
          <w:szCs w:val="28"/>
          <w:u w:val="single"/>
        </w:rPr>
        <w:t>ДЕЙСТВУЙТЕ БЫСТРО И РЕШИТЕЛЬНО!!!</w:t>
      </w:r>
    </w:p>
    <w:p w:rsidR="00E5289B" w:rsidRPr="00DE7617" w:rsidRDefault="00E5289B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b/>
          <w:bCs/>
          <w:color w:val="333333"/>
          <w:sz w:val="32"/>
          <w:szCs w:val="32"/>
        </w:rPr>
      </w:pPr>
    </w:p>
    <w:p w:rsidR="00E5289B" w:rsidRPr="00D7342C" w:rsidRDefault="00E5289B" w:rsidP="00D7342C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i/>
          <w:color w:val="000000"/>
          <w:sz w:val="28"/>
          <w:szCs w:val="28"/>
        </w:rPr>
      </w:pPr>
      <w:r w:rsidRPr="00D7342C">
        <w:rPr>
          <w:b/>
          <w:i/>
          <w:color w:val="333333"/>
          <w:sz w:val="28"/>
          <w:szCs w:val="28"/>
        </w:rPr>
        <w:t>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E5289B" w:rsidRPr="00D074FA" w:rsidRDefault="00E5289B" w:rsidP="00E5289B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i/>
          <w:color w:val="000000"/>
          <w:sz w:val="28"/>
          <w:szCs w:val="28"/>
        </w:rPr>
      </w:pPr>
      <w:r w:rsidRPr="00D7342C">
        <w:rPr>
          <w:b/>
          <w:i/>
          <w:color w:val="333333"/>
          <w:sz w:val="28"/>
          <w:szCs w:val="28"/>
        </w:rPr>
        <w:t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</w:t>
      </w:r>
      <w:r w:rsidR="00D7342C">
        <w:rPr>
          <w:b/>
          <w:i/>
          <w:color w:val="333333"/>
          <w:sz w:val="28"/>
          <w:szCs w:val="28"/>
        </w:rPr>
        <w:t xml:space="preserve">юди разных национальностей </w:t>
      </w:r>
      <w:r w:rsidRPr="00D7342C">
        <w:rPr>
          <w:b/>
          <w:i/>
          <w:color w:val="333333"/>
          <w:sz w:val="28"/>
          <w:szCs w:val="28"/>
        </w:rPr>
        <w:t xml:space="preserve"> вместе добивались определенных целей. </w:t>
      </w:r>
      <w:r w:rsidRPr="00D7342C">
        <w:rPr>
          <w:b/>
          <w:i/>
          <w:color w:val="333333"/>
          <w:sz w:val="28"/>
          <w:szCs w:val="28"/>
          <w:u w:val="single"/>
        </w:rPr>
        <w:t xml:space="preserve">Обязательным условием такого общения должны быть </w:t>
      </w:r>
      <w:r w:rsidR="00664D0B">
        <w:rPr>
          <w:b/>
          <w:i/>
          <w:color w:val="333333"/>
          <w:sz w:val="28"/>
          <w:szCs w:val="28"/>
          <w:u w:val="single"/>
        </w:rPr>
        <w:t xml:space="preserve">МЯГКОСТЬ </w:t>
      </w:r>
      <w:r w:rsidRPr="00D7342C">
        <w:rPr>
          <w:b/>
          <w:i/>
          <w:color w:val="333333"/>
          <w:sz w:val="28"/>
          <w:szCs w:val="28"/>
          <w:u w:val="single"/>
        </w:rPr>
        <w:t xml:space="preserve"> и </w:t>
      </w:r>
      <w:r w:rsidR="00664D0B">
        <w:rPr>
          <w:b/>
          <w:i/>
          <w:color w:val="333333"/>
          <w:sz w:val="28"/>
          <w:szCs w:val="28"/>
          <w:u w:val="single"/>
        </w:rPr>
        <w:t>НЕНАВЯЗЧИВОСТЬ</w:t>
      </w:r>
      <w:r w:rsidRPr="00D7342C">
        <w:rPr>
          <w:b/>
          <w:i/>
          <w:color w:val="333333"/>
          <w:sz w:val="28"/>
          <w:szCs w:val="28"/>
          <w:u w:val="single"/>
        </w:rPr>
        <w:t>.</w:t>
      </w:r>
    </w:p>
    <w:p w:rsidR="00E5289B" w:rsidRPr="00D074FA" w:rsidRDefault="00E5289B" w:rsidP="00E5289B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45" w:lineRule="atLeast"/>
        <w:jc w:val="both"/>
        <w:rPr>
          <w:b/>
          <w:i/>
          <w:color w:val="000000"/>
          <w:sz w:val="28"/>
          <w:szCs w:val="28"/>
        </w:rPr>
      </w:pPr>
      <w:r w:rsidRPr="00D074FA">
        <w:rPr>
          <w:b/>
          <w:i/>
          <w:color w:val="333333"/>
          <w:sz w:val="28"/>
          <w:szCs w:val="28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E5289B" w:rsidRDefault="00E5289B" w:rsidP="00E5289B">
      <w:pPr>
        <w:pStyle w:val="a3"/>
        <w:shd w:val="clear" w:color="auto" w:fill="F5F5F5"/>
        <w:spacing w:before="0" w:beforeAutospacing="0" w:after="0" w:afterAutospacing="0" w:line="245" w:lineRule="atLeast"/>
        <w:rPr>
          <w:b/>
          <w:i/>
          <w:color w:val="333333"/>
          <w:sz w:val="28"/>
          <w:szCs w:val="28"/>
        </w:rPr>
      </w:pPr>
      <w:r w:rsidRPr="00D074FA">
        <w:rPr>
          <w:b/>
          <w:i/>
          <w:color w:val="333333"/>
          <w:sz w:val="28"/>
          <w:szCs w:val="28"/>
        </w:rPr>
        <w:t> </w:t>
      </w:r>
    </w:p>
    <w:p w:rsidR="00E6711C" w:rsidRDefault="00E6711C" w:rsidP="00E5289B">
      <w:pPr>
        <w:pStyle w:val="a3"/>
        <w:shd w:val="clear" w:color="auto" w:fill="F5F5F5"/>
        <w:spacing w:before="0" w:beforeAutospacing="0" w:after="0" w:afterAutospacing="0" w:line="245" w:lineRule="atLeast"/>
        <w:rPr>
          <w:b/>
          <w:i/>
          <w:color w:val="333333"/>
          <w:sz w:val="28"/>
          <w:szCs w:val="28"/>
        </w:rPr>
      </w:pPr>
    </w:p>
    <w:p w:rsidR="00E6711C" w:rsidRDefault="00E6711C" w:rsidP="00E6711C">
      <w:pPr>
        <w:pStyle w:val="a3"/>
        <w:shd w:val="clear" w:color="auto" w:fill="F5F5F5"/>
        <w:spacing w:before="0" w:beforeAutospacing="0" w:after="0" w:afterAutospacing="0" w:line="245" w:lineRule="atLeast"/>
        <w:ind w:left="708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Будущее мира за новыми поколениями! Так давайте, сделаем так,  чтобы этот мир был полон тепла и любви. Это отчасти в наших с вами руках, уважаемые родители!</w:t>
      </w:r>
    </w:p>
    <w:p w:rsidR="00E6711C" w:rsidRPr="00D074FA" w:rsidRDefault="00E6711C" w:rsidP="00E6711C">
      <w:pPr>
        <w:pStyle w:val="a3"/>
        <w:shd w:val="clear" w:color="auto" w:fill="F5F5F5"/>
        <w:spacing w:before="0" w:beforeAutospacing="0" w:after="0" w:afterAutospacing="0" w:line="245" w:lineRule="atLeast"/>
        <w:ind w:left="708"/>
        <w:rPr>
          <w:b/>
          <w:i/>
          <w:color w:val="000000"/>
          <w:sz w:val="28"/>
          <w:szCs w:val="28"/>
        </w:rPr>
      </w:pPr>
    </w:p>
    <w:p w:rsidR="00E5289B" w:rsidRDefault="00E5289B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rFonts w:ascii="Verdana" w:hAnsi="Verdana" w:cs="Arial"/>
          <w:b/>
          <w:bCs/>
          <w:color w:val="333333"/>
          <w:sz w:val="32"/>
          <w:szCs w:val="32"/>
        </w:rPr>
      </w:pPr>
      <w:r>
        <w:rPr>
          <w:rFonts w:ascii="Verdana" w:hAnsi="Verdana" w:cs="Arial"/>
          <w:b/>
          <w:bCs/>
          <w:color w:val="333333"/>
          <w:sz w:val="32"/>
          <w:szCs w:val="32"/>
        </w:rPr>
        <w:t>Будьте более внимательны к своим детям!</w:t>
      </w:r>
    </w:p>
    <w:p w:rsidR="00664D0B" w:rsidRDefault="00664D0B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rFonts w:ascii="Verdana" w:hAnsi="Verdana" w:cs="Arial"/>
          <w:b/>
          <w:bCs/>
          <w:color w:val="333333"/>
          <w:sz w:val="32"/>
          <w:szCs w:val="32"/>
        </w:rPr>
      </w:pPr>
    </w:p>
    <w:p w:rsidR="00664D0B" w:rsidRDefault="00664D0B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rFonts w:ascii="Verdana" w:hAnsi="Verdana" w:cs="Arial"/>
          <w:b/>
          <w:bCs/>
          <w:color w:val="333333"/>
          <w:sz w:val="32"/>
          <w:szCs w:val="32"/>
        </w:rPr>
      </w:pPr>
    </w:p>
    <w:p w:rsidR="00664D0B" w:rsidRDefault="00664D0B" w:rsidP="00664D0B">
      <w:pPr>
        <w:pStyle w:val="a3"/>
        <w:shd w:val="clear" w:color="auto" w:fill="F5F5F5"/>
        <w:spacing w:before="0" w:beforeAutospacing="0" w:after="0" w:afterAutospacing="0" w:line="245" w:lineRule="atLeast"/>
        <w:rPr>
          <w:b/>
          <w:bCs/>
          <w:i/>
          <w:color w:val="333333"/>
          <w:sz w:val="28"/>
          <w:szCs w:val="28"/>
        </w:rPr>
      </w:pPr>
      <w:r w:rsidRPr="002B177B">
        <w:rPr>
          <w:b/>
          <w:bCs/>
          <w:i/>
          <w:color w:val="333333"/>
          <w:sz w:val="28"/>
          <w:szCs w:val="28"/>
        </w:rPr>
        <w:t>С уважение</w:t>
      </w:r>
      <w:r w:rsidR="002B177B">
        <w:rPr>
          <w:b/>
          <w:bCs/>
          <w:i/>
          <w:color w:val="333333"/>
          <w:sz w:val="28"/>
          <w:szCs w:val="28"/>
        </w:rPr>
        <w:t>м,  социальный педагог</w:t>
      </w:r>
    </w:p>
    <w:p w:rsidR="002B177B" w:rsidRDefault="002B177B" w:rsidP="00664D0B">
      <w:pPr>
        <w:pStyle w:val="a3"/>
        <w:shd w:val="clear" w:color="auto" w:fill="F5F5F5"/>
        <w:spacing w:before="0" w:beforeAutospacing="0" w:after="0" w:afterAutospacing="0" w:line="245" w:lineRule="atLeast"/>
        <w:rPr>
          <w:b/>
          <w:bCs/>
          <w:i/>
          <w:color w:val="333333"/>
          <w:sz w:val="28"/>
          <w:szCs w:val="28"/>
        </w:rPr>
      </w:pPr>
      <w:r>
        <w:rPr>
          <w:b/>
          <w:bCs/>
          <w:i/>
          <w:color w:val="333333"/>
          <w:sz w:val="28"/>
          <w:szCs w:val="28"/>
        </w:rPr>
        <w:t>МБОУ «СУВУ № 14 «Подросток»</w:t>
      </w:r>
    </w:p>
    <w:p w:rsidR="002B177B" w:rsidRPr="002B177B" w:rsidRDefault="002B177B" w:rsidP="00664D0B">
      <w:pPr>
        <w:pStyle w:val="a3"/>
        <w:shd w:val="clear" w:color="auto" w:fill="F5F5F5"/>
        <w:spacing w:before="0" w:beforeAutospacing="0" w:after="0" w:afterAutospacing="0" w:line="245" w:lineRule="atLeast"/>
        <w:rPr>
          <w:i/>
          <w:color w:val="000000"/>
          <w:sz w:val="28"/>
          <w:szCs w:val="28"/>
        </w:rPr>
      </w:pPr>
      <w:proofErr w:type="spellStart"/>
      <w:r>
        <w:rPr>
          <w:b/>
          <w:bCs/>
          <w:i/>
          <w:color w:val="333333"/>
          <w:sz w:val="28"/>
          <w:szCs w:val="28"/>
        </w:rPr>
        <w:t>Мусихина</w:t>
      </w:r>
      <w:proofErr w:type="spellEnd"/>
      <w:r>
        <w:rPr>
          <w:b/>
          <w:bCs/>
          <w:i/>
          <w:color w:val="333333"/>
          <w:sz w:val="28"/>
          <w:szCs w:val="28"/>
        </w:rPr>
        <w:t xml:space="preserve"> Татьяна Игоревна</w:t>
      </w:r>
    </w:p>
    <w:p w:rsidR="00E5289B" w:rsidRDefault="00E5289B" w:rsidP="00E5289B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sectPr w:rsidR="00E5289B" w:rsidSect="00E528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E5" w:rsidRDefault="000F2AE5" w:rsidP="00657C4F">
      <w:pPr>
        <w:spacing w:after="0" w:line="240" w:lineRule="auto"/>
      </w:pPr>
      <w:r>
        <w:separator/>
      </w:r>
    </w:p>
  </w:endnote>
  <w:endnote w:type="continuationSeparator" w:id="0">
    <w:p w:rsidR="000F2AE5" w:rsidRDefault="000F2AE5" w:rsidP="0065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E5" w:rsidRDefault="000F2AE5" w:rsidP="00657C4F">
      <w:pPr>
        <w:spacing w:after="0" w:line="240" w:lineRule="auto"/>
      </w:pPr>
      <w:r>
        <w:separator/>
      </w:r>
    </w:p>
  </w:footnote>
  <w:footnote w:type="continuationSeparator" w:id="0">
    <w:p w:rsidR="000F2AE5" w:rsidRDefault="000F2AE5" w:rsidP="00657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0BBE"/>
    <w:multiLevelType w:val="hybridMultilevel"/>
    <w:tmpl w:val="485EA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22E9F"/>
    <w:multiLevelType w:val="multilevel"/>
    <w:tmpl w:val="ED1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424F7"/>
    <w:multiLevelType w:val="multilevel"/>
    <w:tmpl w:val="B4D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17FCB"/>
    <w:multiLevelType w:val="hybridMultilevel"/>
    <w:tmpl w:val="B012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E2C85"/>
    <w:multiLevelType w:val="hybridMultilevel"/>
    <w:tmpl w:val="5F5C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89B"/>
    <w:rsid w:val="000B153D"/>
    <w:rsid w:val="000F2AE5"/>
    <w:rsid w:val="002A26E9"/>
    <w:rsid w:val="002B177B"/>
    <w:rsid w:val="00367BE1"/>
    <w:rsid w:val="003B3B56"/>
    <w:rsid w:val="00634711"/>
    <w:rsid w:val="00657C4F"/>
    <w:rsid w:val="00664D0B"/>
    <w:rsid w:val="007618AA"/>
    <w:rsid w:val="008B66F8"/>
    <w:rsid w:val="00941D42"/>
    <w:rsid w:val="00A675D2"/>
    <w:rsid w:val="00D074FA"/>
    <w:rsid w:val="00D7342C"/>
    <w:rsid w:val="00DE7617"/>
    <w:rsid w:val="00E5289B"/>
    <w:rsid w:val="00E6510E"/>
    <w:rsid w:val="00E6711C"/>
    <w:rsid w:val="00EC1685"/>
    <w:rsid w:val="00ED68E9"/>
    <w:rsid w:val="00F8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5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7C4F"/>
  </w:style>
  <w:style w:type="paragraph" w:styleId="a6">
    <w:name w:val="footer"/>
    <w:basedOn w:val="a"/>
    <w:link w:val="a7"/>
    <w:uiPriority w:val="99"/>
    <w:semiHidden/>
    <w:unhideWhenUsed/>
    <w:rsid w:val="0065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7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2021-04-14T09:59:00Z</dcterms:created>
  <dcterms:modified xsi:type="dcterms:W3CDTF">2021-04-16T07:05:00Z</dcterms:modified>
</cp:coreProperties>
</file>