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D" w:rsidRDefault="00957AB0" w:rsidP="00242C5D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94763" cy="9067800"/>
            <wp:effectExtent l="0" t="0" r="0" b="0"/>
            <wp:docPr id="1" name="Рисунок 1" descr="C:\Users\Пользователь\Desktop\Новая папка\ДНС Ритейл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40" cy="90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C1" w:rsidRDefault="00983AC1" w:rsidP="00D4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Pr="00D4727A" w:rsidRDefault="00D4727A" w:rsidP="00D4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Пояснительная записка к плану внеурочной деятельности </w:t>
      </w:r>
    </w:p>
    <w:p w:rsidR="00D4727A" w:rsidRPr="00D4727A" w:rsidRDefault="00D4727A" w:rsidP="00144D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СУВУ</w:t>
      </w: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 «Подросток</w:t>
      </w:r>
      <w:r w:rsidR="00144D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242C5D">
        <w:rPr>
          <w:rFonts w:ascii="Times New Roman" w:eastAsia="Calibri" w:hAnsi="Times New Roman" w:cs="Times New Roman"/>
          <w:b/>
          <w:bCs/>
          <w:sz w:val="24"/>
          <w:szCs w:val="24"/>
        </w:rPr>
        <w:t>на 2019-2020</w:t>
      </w:r>
      <w:r w:rsidRPr="00D472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 </w:t>
      </w:r>
    </w:p>
    <w:p w:rsidR="00111D27" w:rsidRDefault="00111D27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27A" w:rsidRPr="00D4727A" w:rsidRDefault="00D4727A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План  внеурочной  деятельности  разработан  на  основе  следующих нормативно-правовых документов: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«Об образовании в Российской Федерации»» от 29 декабря 2012 г. N 273-ФЗ (с изменениями)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 общего образования  (с изменениями).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Санитарно-эпидемиологические  требования  к  условиям  и  организации обучения  в  общеобразовательных  учрежд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ениях  (Постановление  Главного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санитарного врача РФ от 29.12.2010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г. №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189 СанПиН 2.4.2.2821-10) (с изменениями).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Санитарно-эпидемиологические  требования  к  условиям  и  организации обучения  и  воспитания  в  организациях,  осуществляющих  образовательную деятельность  по  адаптированным  основным  образовательным  программам  для обучающихся с ограниченными возможностями здоровья (Постановление Главного государственного санитарного врача РФ от 10.07.2015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№ 26 СанПиН 2.4.2.3286-15). </w:t>
      </w:r>
      <w:proofErr w:type="gramEnd"/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Письмо  Министерства  образования  и  науки  Российской  Федерации    от 12.05.2011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№  03-296  «Об  организации  внеурочной  деятельности  при  введении федерального государственного образовательного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стандарта общего образования».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Письмо  Министерства  образования  и  науки  Российской  Федерации    от 25.05.2015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г.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№  08-761  «Об  изучении  предметных  областей:  «Основы  мировых религиозных  культур  и  светской  этики»  и  «Основы  духовно-нравственной культуры народов России».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МБОУ «СУВУ № 14 «Подросток».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Адаптированная общеобразовательная программа основного общего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>образования  МБОУ «СУВУ № 14 «Подросток».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Default="002C24D9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Устав МБОУ «СУВУ № 14 «Подросток»</w:t>
      </w:r>
      <w:r w:rsidR="00D4727A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4727A" w:rsidRPr="002C24D9" w:rsidRDefault="00D4727A" w:rsidP="00D472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Рабочие программы по внеурочной деятельности. </w:t>
      </w:r>
    </w:p>
    <w:p w:rsidR="00111D27" w:rsidRPr="00111D27" w:rsidRDefault="00111D27" w:rsidP="00111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D27">
        <w:rPr>
          <w:rFonts w:ascii="Times New Roman" w:eastAsia="Calibri" w:hAnsi="Times New Roman" w:cs="Times New Roman"/>
          <w:bCs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</w:t>
      </w:r>
      <w:r>
        <w:rPr>
          <w:rFonts w:ascii="Times New Roman" w:eastAsia="Calibri" w:hAnsi="Times New Roman" w:cs="Times New Roman"/>
          <w:bCs/>
          <w:sz w:val="24"/>
          <w:szCs w:val="24"/>
        </w:rPr>
        <w:t>мы ООО</w:t>
      </w:r>
      <w:r w:rsidRPr="00111D27">
        <w:rPr>
          <w:rFonts w:ascii="Times New Roman" w:eastAsia="Calibri" w:hAnsi="Times New Roman" w:cs="Times New Roman"/>
          <w:bCs/>
          <w:sz w:val="24"/>
          <w:szCs w:val="24"/>
        </w:rPr>
        <w:t xml:space="preserve"> школы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D4727A" w:rsidRPr="00D4727A" w:rsidRDefault="00D4727A" w:rsidP="002C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27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МБОУ «СУВУ № 14 «Подросток»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>»  по  решению  педагогического  совета реализуется  модель  внеурочной  деятельности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с  преобладанием  работы  по 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обеспечению  благополучия  обучающихся  в </w:t>
      </w:r>
      <w:r w:rsid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пространстве  образовательной </w:t>
      </w:r>
      <w:r w:rsidRPr="00D4727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организации. </w:t>
      </w:r>
    </w:p>
    <w:p w:rsidR="002C24D9" w:rsidRPr="00144D04" w:rsidRDefault="00144D04" w:rsidP="00111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внеурочной 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деятельност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и  МБОУ «СУВУ</w:t>
      </w:r>
      <w:r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14 «Подросток» - оптимизационная.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 В  реализации  внеур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очной  деятельности  принимают 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участие  все  педагогические  работники  (кл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>ассные  руководители,  педагог-</w:t>
      </w:r>
      <w:r w:rsidR="00D4727A" w:rsidRPr="00144D04">
        <w:rPr>
          <w:rFonts w:ascii="Times New Roman" w:eastAsia="Calibri" w:hAnsi="Times New Roman" w:cs="Times New Roman"/>
          <w:bCs/>
          <w:sz w:val="24"/>
          <w:szCs w:val="24"/>
        </w:rPr>
        <w:t>психолог, социальный педагог, педагог-орга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низатор, учителя-предметники). </w:t>
      </w:r>
      <w:r w:rsidR="002C24D9" w:rsidRPr="00144D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4D04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Кроме  того,  при  организации  внеурочной  деятельности  необходимо </w:t>
      </w:r>
      <w:r w:rsidR="00144D04">
        <w:rPr>
          <w:rFonts w:ascii="Times New Roman" w:eastAsia="Calibri" w:hAnsi="Times New Roman" w:cs="Times New Roman"/>
          <w:bCs/>
          <w:sz w:val="24"/>
          <w:szCs w:val="24"/>
        </w:rPr>
        <w:t xml:space="preserve">было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учитывать  особенно</w:t>
      </w:r>
      <w:r w:rsidR="00144D04">
        <w:rPr>
          <w:rFonts w:ascii="Times New Roman" w:eastAsia="Calibri" w:hAnsi="Times New Roman" w:cs="Times New Roman"/>
          <w:bCs/>
          <w:sz w:val="24"/>
          <w:szCs w:val="24"/>
        </w:rPr>
        <w:t xml:space="preserve">сти  контингента  </w:t>
      </w:r>
      <w:proofErr w:type="gramStart"/>
      <w:r w:rsidR="00144D04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="00144D04">
        <w:rPr>
          <w:rFonts w:ascii="Times New Roman" w:eastAsia="Calibri" w:hAnsi="Times New Roman" w:cs="Times New Roman"/>
          <w:bCs/>
          <w:sz w:val="24"/>
          <w:szCs w:val="24"/>
        </w:rPr>
        <w:t>, так  в  2018-2019  году  в ОУ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обучается</w:t>
      </w:r>
      <w:r w:rsidR="00144D04" w:rsidRPr="00144D0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227FD" w:rsidRDefault="007227FD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27FD" w:rsidRDefault="007227FD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6D6E" w:rsidRDefault="003C6D6E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6D6E" w:rsidRDefault="003C6D6E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6D6E" w:rsidRDefault="003C6D6E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6D6E" w:rsidRPr="00144D04" w:rsidRDefault="003C6D6E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144D04" w:rsidTr="00144D04">
        <w:tc>
          <w:tcPr>
            <w:tcW w:w="23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4D04">
              <w:rPr>
                <w:rFonts w:eastAsia="Calibri"/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144D04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95" w:type="dxa"/>
            <w:gridSpan w:val="2"/>
          </w:tcPr>
          <w:p w:rsidR="00144D04" w:rsidRPr="00144D04" w:rsidRDefault="00144D04" w:rsidP="003C6D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44D04">
              <w:rPr>
                <w:rFonts w:eastAsia="Calibri"/>
                <w:b/>
                <w:bCs/>
                <w:sz w:val="24"/>
                <w:szCs w:val="24"/>
              </w:rPr>
              <w:t>в 5-</w:t>
            </w:r>
            <w:r w:rsidR="003C6D6E">
              <w:rPr>
                <w:rFonts w:eastAsia="Calibri"/>
                <w:b/>
                <w:bCs/>
                <w:sz w:val="24"/>
                <w:szCs w:val="24"/>
              </w:rPr>
              <w:t>9</w:t>
            </w:r>
            <w:r w:rsidRPr="00144D04">
              <w:rPr>
                <w:rFonts w:eastAsia="Calibri"/>
                <w:b/>
                <w:bCs/>
                <w:sz w:val="24"/>
                <w:szCs w:val="24"/>
              </w:rPr>
              <w:t xml:space="preserve"> классах</w:t>
            </w:r>
          </w:p>
        </w:tc>
      </w:tr>
      <w:tr w:rsidR="00144D04" w:rsidTr="00144D04">
        <w:tc>
          <w:tcPr>
            <w:tcW w:w="23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44D04">
              <w:rPr>
                <w:rFonts w:eastAsia="Calibri"/>
                <w:bCs/>
                <w:sz w:val="24"/>
                <w:szCs w:val="24"/>
              </w:rPr>
              <w:t>обучающихся</w:t>
            </w:r>
            <w:proofErr w:type="gramEnd"/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в  общеобразовательных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44D04">
              <w:rPr>
                <w:rFonts w:eastAsia="Calibri"/>
                <w:bCs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076" w:type="dxa"/>
          </w:tcPr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по адаптированной  основной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общеобразовательной</w:t>
            </w:r>
          </w:p>
          <w:p w:rsidR="00144D04" w:rsidRPr="00144D04" w:rsidRDefault="00144D04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44D04">
              <w:rPr>
                <w:rFonts w:eastAsia="Calibri"/>
                <w:bCs/>
                <w:sz w:val="24"/>
                <w:szCs w:val="24"/>
              </w:rPr>
              <w:t>программе  ООО</w:t>
            </w:r>
          </w:p>
        </w:tc>
      </w:tr>
      <w:tr w:rsidR="00144D04" w:rsidTr="00144D04">
        <w:tc>
          <w:tcPr>
            <w:tcW w:w="2376" w:type="dxa"/>
          </w:tcPr>
          <w:p w:rsidR="00144D04" w:rsidRDefault="00242C5D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75</w:t>
            </w:r>
            <w:r w:rsidR="00144D04">
              <w:rPr>
                <w:rFonts w:eastAsia="Calibri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19" w:type="dxa"/>
          </w:tcPr>
          <w:p w:rsidR="00144D04" w:rsidRDefault="00242C5D" w:rsidP="003C6D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3C6D6E">
              <w:rPr>
                <w:rFonts w:eastAsia="Calibri"/>
                <w:bCs/>
                <w:sz w:val="24"/>
                <w:szCs w:val="24"/>
              </w:rPr>
              <w:t>6</w:t>
            </w:r>
            <w:r w:rsidR="00006E3C">
              <w:rPr>
                <w:rFonts w:eastAsia="Calibri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4076" w:type="dxa"/>
          </w:tcPr>
          <w:p w:rsidR="00144D04" w:rsidRDefault="003C6D6E" w:rsidP="00144D0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</w:t>
            </w:r>
            <w:r w:rsidR="00006E3C">
              <w:rPr>
                <w:rFonts w:eastAsia="Calibri"/>
                <w:bCs/>
                <w:sz w:val="24"/>
                <w:szCs w:val="24"/>
              </w:rPr>
              <w:t xml:space="preserve"> чел.</w:t>
            </w:r>
          </w:p>
        </w:tc>
      </w:tr>
    </w:tbl>
    <w:p w:rsidR="003C6D6E" w:rsidRDefault="003C6D6E" w:rsidP="00006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4D9" w:rsidRPr="002C24D9" w:rsidRDefault="00006E3C" w:rsidP="00006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При анализе особенностей  обучающихся,  стало ясно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,  что  именно  в  этот период происходит разрыв между предме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тными знаниями и личным опытом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подростков:  подростки  не  видят  связи  меж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ду  предметным  содержанием  и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собственной актуальной реальностью, не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сваивают предметный материал в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связи  с  его  излишней  перегруженно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стью,  не  способны  принимать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самостоятельные  решения  по  отношению  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собственной образовательной деятельности.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Особенно  это  кас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ается  детей,  обучающихся  по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адаптированным 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ам.  Внеурочная  деятельность - это  ресурс,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позволяющий  школе  достичь  нового  качеств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  образования,  как  механизм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обеспечения полноты и  целостности инклюзивного образования.  </w:t>
      </w:r>
    </w:p>
    <w:p w:rsidR="00111D27" w:rsidRPr="00111D27" w:rsidRDefault="002C24D9" w:rsidP="00111D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Исходя  из  внутренних  ресурсов,  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внеурочная деятельность в </w:t>
      </w:r>
      <w:r w:rsidR="00111D27" w:rsidRPr="00111D27">
        <w:rPr>
          <w:rFonts w:ascii="Times New Roman" w:eastAsia="Calibri" w:hAnsi="Times New Roman" w:cs="Times New Roman"/>
          <w:bCs/>
          <w:sz w:val="24"/>
          <w:szCs w:val="24"/>
        </w:rPr>
        <w:t>МБОУ «СУВУ №14 «Подросток» осуществляется через интеграцию усилий школы и учреждений дополнительного образования Ч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усовского муниципального района.</w:t>
      </w:r>
      <w:r w:rsidR="00111D27" w:rsidRPr="00111D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Pr="002C24D9" w:rsidRDefault="00111D27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Преимущества данной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модели: </w:t>
      </w:r>
    </w:p>
    <w:p w:rsid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минимизация финансовых расходов на внеурочную деятельность; </w:t>
      </w:r>
    </w:p>
    <w:p w:rsid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 единого  образовательного  и  методического  пространства  в </w:t>
      </w:r>
      <w:r w:rsidR="00006E3C">
        <w:rPr>
          <w:rFonts w:ascii="Times New Roman" w:eastAsia="Calibri" w:hAnsi="Times New Roman" w:cs="Times New Roman"/>
          <w:bCs/>
          <w:sz w:val="24"/>
          <w:szCs w:val="24"/>
        </w:rPr>
        <w:t>школе;</w:t>
      </w:r>
    </w:p>
    <w:p w:rsidR="002C24D9" w:rsidRPr="00006E3C" w:rsidRDefault="002C24D9" w:rsidP="002C24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содержательного и организационного единства.  </w:t>
      </w:r>
    </w:p>
    <w:p w:rsidR="00006E3C" w:rsidRDefault="00006E3C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Оптимизационная модель  внеурочной  деятельности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обеспечивает,  прежде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всего:  </w:t>
      </w:r>
    </w:p>
    <w:p w:rsidR="00006E3C" w:rsidRDefault="00006E3C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учет  индивидуальных </w:t>
      </w:r>
      <w:r w:rsidR="002C24D9"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возможностей каждого обучающегося; </w:t>
      </w:r>
    </w:p>
    <w:p w:rsidR="00006E3C" w:rsidRDefault="002C24D9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>св</w:t>
      </w:r>
      <w:r w:rsidR="00006E3C"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ободный выбор на основе личных </w:t>
      </w:r>
      <w:r w:rsidRPr="00006E3C">
        <w:rPr>
          <w:rFonts w:ascii="Times New Roman" w:eastAsia="Calibri" w:hAnsi="Times New Roman" w:cs="Times New Roman"/>
          <w:bCs/>
          <w:sz w:val="24"/>
          <w:szCs w:val="24"/>
        </w:rPr>
        <w:t>интер</w:t>
      </w:r>
      <w:r w:rsidR="00006E3C">
        <w:rPr>
          <w:rFonts w:ascii="Times New Roman" w:eastAsia="Calibri" w:hAnsi="Times New Roman" w:cs="Times New Roman"/>
          <w:bCs/>
          <w:sz w:val="24"/>
          <w:szCs w:val="24"/>
        </w:rPr>
        <w:t>есов  и  склонностей  ребёнка;</w:t>
      </w:r>
    </w:p>
    <w:p w:rsidR="00006E3C" w:rsidRDefault="002C24D9" w:rsidP="00006E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социальную  инклюзию;  </w:t>
      </w:r>
    </w:p>
    <w:p w:rsidR="002C24D9" w:rsidRPr="00006E3C" w:rsidRDefault="002C24D9" w:rsidP="002C24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включение </w:t>
      </w:r>
      <w:proofErr w:type="gramStart"/>
      <w:r w:rsidRPr="00006E3C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006E3C">
        <w:rPr>
          <w:rFonts w:ascii="Times New Roman" w:eastAsia="Calibri" w:hAnsi="Times New Roman" w:cs="Times New Roman"/>
          <w:bCs/>
          <w:sz w:val="24"/>
          <w:szCs w:val="24"/>
        </w:rPr>
        <w:t xml:space="preserve">  в разнообразные сферы деятельности. </w:t>
      </w:r>
    </w:p>
    <w:p w:rsidR="00AF3251" w:rsidRPr="00AF3251" w:rsidRDefault="00AF3251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физкультурно-спортивное и оздоровительное, социальное, общеинтеллектуальное, общекультурное).</w:t>
      </w:r>
    </w:p>
    <w:p w:rsidR="002C24D9" w:rsidRPr="002C24D9" w:rsidRDefault="00AF3251" w:rsidP="00AF3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 и включает в себя проведение предметных краткосрочных курсов, социальных практик и организацию проектной деятельности в рамках «Воспитательного блока».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Содержание  данных  занятий  сфор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мировано  с  учетом  пожеланий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обучающихся и их родителей (законных пр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едставителей). </w:t>
      </w:r>
    </w:p>
    <w:p w:rsidR="002C24D9" w:rsidRPr="002C24D9" w:rsidRDefault="00AF3251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Большое  внимание  в  ОУ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уделяет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ся  спортивно-оздоровительному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направлению,  которое  реализуется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через  деятельность  ШСК  «Старт»,  секцию  «ОФП»,  участие  обучающихся  в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спортивных мероприятиях различных уровней. </w:t>
      </w:r>
    </w:p>
    <w:p w:rsidR="00AF3251" w:rsidRPr="002C24D9" w:rsidRDefault="002C24D9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Дух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овно-нравственное направление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едставлено занятиями «Основы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духовно  нравственной  культуры  народов 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>России»  (далее  –  предметная область  ОДНКНР).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C24D9" w:rsidRPr="002C24D9" w:rsidRDefault="00AF3251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ОДНКНР в соответствии с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обеспеч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ивает,  в  том  числе,  знание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основных  норм  морали,  культурн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ых  традиций  народов  России,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>формирование представлений об исторической роли традици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онных религий </w:t>
      </w:r>
      <w:r w:rsidR="002C24D9"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и гражданского общества в становлении российской государственности.  </w:t>
      </w:r>
    </w:p>
    <w:p w:rsidR="002C24D9" w:rsidRPr="002C24D9" w:rsidRDefault="002C24D9" w:rsidP="00AF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Кроме того в школе действуют детские объединения: 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«Юнармия</w:t>
      </w:r>
      <w:r w:rsidR="002C24D9"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»; </w:t>
      </w:r>
    </w:p>
    <w:p w:rsidR="00AF3251" w:rsidRDefault="00AF3251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«Атамановы сыны»</w:t>
      </w:r>
      <w:r w:rsidR="002C24D9" w:rsidRPr="00AF325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F3251" w:rsidRPr="00242C5D" w:rsidRDefault="00AF3251" w:rsidP="00242C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«Правовед»</w:t>
      </w:r>
      <w:r w:rsidRPr="00AF3251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2C24D9" w:rsidRPr="00242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24D9" w:rsidRPr="00AF3251" w:rsidRDefault="002C24D9" w:rsidP="002C24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ШСП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«Согласие» </w:t>
      </w:r>
      <w:r w:rsidRPr="00AF3251">
        <w:rPr>
          <w:rFonts w:ascii="Times New Roman" w:eastAsia="Calibri" w:hAnsi="Times New Roman" w:cs="Times New Roman"/>
          <w:bCs/>
          <w:sz w:val="24"/>
          <w:szCs w:val="24"/>
        </w:rPr>
        <w:t xml:space="preserve">(школьная служба примирения).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Ежегодно  в  рамках  внеурочной  деятель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ности  проходят  Дни  открытых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дверей,    предполагающие  активное  взаимодействие  детей 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и  родителей  на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мастер-классах, которые проводят педагоги.  </w:t>
      </w:r>
    </w:p>
    <w:p w:rsidR="0093680B" w:rsidRPr="002C24D9" w:rsidRDefault="002C24D9" w:rsidP="00936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Считаем  целесообразным    внедрение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  Федеральных  государственных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стандартов во внеурочную деятельность основной школы через организацию краткосроч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>ных  курсов  на  параллелях  5-8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классов, </w:t>
      </w:r>
      <w:r w:rsidR="00AF3251">
        <w:rPr>
          <w:rFonts w:ascii="Times New Roman" w:eastAsia="Calibri" w:hAnsi="Times New Roman" w:cs="Times New Roman"/>
          <w:bCs/>
          <w:sz w:val="24"/>
          <w:szCs w:val="24"/>
        </w:rPr>
        <w:t xml:space="preserve"> рассматривая  курс  как 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 субъектного  развития.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каждого  курса необходимо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выстраивать такую систему, при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которой    обучающийся  будет  самостоятель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но  проектировать  собственную </w:t>
      </w:r>
      <w:proofErr w:type="gramStart"/>
      <w:r w:rsidRPr="002C24D9">
        <w:rPr>
          <w:rFonts w:ascii="Times New Roman" w:eastAsia="Calibri" w:hAnsi="Times New Roman" w:cs="Times New Roman"/>
          <w:bCs/>
          <w:sz w:val="24"/>
          <w:szCs w:val="24"/>
        </w:rPr>
        <w:t>деятельность</w:t>
      </w:r>
      <w:proofErr w:type="gramEnd"/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и достигать личностно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значимого для себя результата. Данная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 способствует  формированию  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  у  обучающихся  регулятивных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универсальных учебных действий.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8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 введения системы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краткоср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очных курсов по выбору: формирование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образовательного простра</w:t>
      </w:r>
      <w:r w:rsidR="0093680B">
        <w:rPr>
          <w:rFonts w:ascii="Times New Roman" w:eastAsia="Calibri" w:hAnsi="Times New Roman" w:cs="Times New Roman"/>
          <w:bCs/>
          <w:sz w:val="24"/>
          <w:szCs w:val="24"/>
        </w:rPr>
        <w:t xml:space="preserve">нства выбора для решения задач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социализации, самоопределения, са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моидентификации обучающихся.   </w:t>
      </w:r>
    </w:p>
    <w:p w:rsidR="00DC67CB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C6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Обучающийся</w:t>
      </w:r>
      <w:proofErr w:type="gramEnd"/>
      <w:r w:rsidRPr="00DC6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имеет  право:</w:t>
      </w:r>
      <w:r w:rsidRPr="00DC6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C67CB" w:rsidRPr="00022ADF" w:rsidRDefault="002C24D9" w:rsidP="00022A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7CB">
        <w:rPr>
          <w:rFonts w:ascii="Times New Roman" w:eastAsia="Calibri" w:hAnsi="Times New Roman" w:cs="Times New Roman"/>
          <w:bCs/>
          <w:sz w:val="24"/>
          <w:szCs w:val="24"/>
        </w:rPr>
        <w:t>выбр</w:t>
      </w:r>
      <w:r w:rsidR="00DC67CB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ать  КСК  по  своему  желанию, </w:t>
      </w:r>
      <w:r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основываясь  на  собственных  образовательных  потребностях  и  запросах;  </w:t>
      </w:r>
    </w:p>
    <w:p w:rsidR="002C24D9" w:rsidRPr="00DC67CB" w:rsidRDefault="00DC67CB" w:rsidP="002C24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получить </w:t>
      </w:r>
      <w:r w:rsidR="002C24D9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документальное  подтверждение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успешного  </w:t>
      </w:r>
      <w:r w:rsidR="002C24D9" w:rsidRPr="00DC67C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освоения  курса  (сертификат  или  другой  документ  по  выбору школы).   </w:t>
      </w:r>
    </w:p>
    <w:p w:rsidR="00A83F2A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Обучающийся обязан: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A83F2A" w:rsidRDefault="002C24D9" w:rsidP="00A83F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Cs/>
          <w:sz w:val="24"/>
          <w:szCs w:val="24"/>
        </w:rPr>
        <w:t xml:space="preserve">посещать занятия КСК по расписанию;  </w:t>
      </w:r>
    </w:p>
    <w:p w:rsidR="002C24D9" w:rsidRPr="00022ADF" w:rsidRDefault="002C24D9" w:rsidP="00022A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Cs/>
          <w:sz w:val="24"/>
          <w:szCs w:val="24"/>
        </w:rPr>
        <w:t>освоить не  менее  4  кур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>сов  за  уч.  год</w:t>
      </w: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F2A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обучающегося: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курс</w:t>
      </w:r>
      <w:r w:rsidR="00A83F2A">
        <w:rPr>
          <w:rFonts w:ascii="Times New Roman" w:eastAsia="Calibri" w:hAnsi="Times New Roman" w:cs="Times New Roman"/>
          <w:bCs/>
          <w:sz w:val="24"/>
          <w:szCs w:val="24"/>
        </w:rPr>
        <w:t xml:space="preserve"> считается не пройденным, если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обучающийся не предъявил (не защитил) о</w:t>
      </w:r>
      <w:r w:rsidR="00A83F2A">
        <w:rPr>
          <w:rFonts w:ascii="Times New Roman" w:eastAsia="Calibri" w:hAnsi="Times New Roman" w:cs="Times New Roman"/>
          <w:bCs/>
          <w:sz w:val="24"/>
          <w:szCs w:val="24"/>
        </w:rPr>
        <w:t xml:space="preserve">бъект оценивания или пропустил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более 50% занятий по неуважительным причинам.   </w:t>
      </w:r>
    </w:p>
    <w:p w:rsidR="002C24D9" w:rsidRPr="002C24D9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D27">
        <w:rPr>
          <w:rFonts w:ascii="Times New Roman" w:eastAsia="Calibri" w:hAnsi="Times New Roman" w:cs="Times New Roman"/>
          <w:b/>
          <w:bCs/>
          <w:sz w:val="24"/>
          <w:szCs w:val="24"/>
        </w:rPr>
        <w:t>Тьюторское  сопровождение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  осущест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 xml:space="preserve">вляют  классные  руководители.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Элементами  тьюторского  сопровождения  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являются:  контроль  посещения об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 w:rsidR="00111D27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щимися  курсов,  психологический  ми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>кроклимат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C24D9" w:rsidRPr="002C24D9" w:rsidRDefault="002C24D9" w:rsidP="00022A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План  внеу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рочной  деятельности  МБОУ  «СУВУ  №  14 «Подросток»  обеспечивает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>широту  развития  личности  обучающихся,  учитывает  социокультурные потребности,  психологические  особенност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и,  регулирует  недопустимость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перегрузки обучающихся. </w:t>
      </w:r>
    </w:p>
    <w:p w:rsidR="00022ADF" w:rsidRPr="002C24D9" w:rsidRDefault="002C24D9" w:rsidP="00022A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t>Продолжительность учебного года в 5-</w:t>
      </w:r>
      <w:r w:rsidR="00022ADF">
        <w:rPr>
          <w:rFonts w:ascii="Times New Roman" w:eastAsia="Calibri" w:hAnsi="Times New Roman" w:cs="Times New Roman"/>
          <w:bCs/>
          <w:sz w:val="24"/>
          <w:szCs w:val="24"/>
        </w:rPr>
        <w:t xml:space="preserve">8 классах - 34 учебных недели. </w:t>
      </w:r>
      <w:r w:rsidRPr="002C24D9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учебной недели – 5 дней. </w:t>
      </w:r>
    </w:p>
    <w:p w:rsidR="00022ADF" w:rsidRPr="00022ADF" w:rsidRDefault="00022ADF" w:rsidP="00022A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22AD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 внеурочной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022ADF" w:rsidRPr="00022ADF" w:rsidRDefault="00022ADF" w:rsidP="00022A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DF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на основе освоения универсальных учебных действий, познания и освоения мира; </w:t>
      </w:r>
    </w:p>
    <w:p w:rsidR="00022ADF" w:rsidRPr="00022ADF" w:rsidRDefault="00022ADF" w:rsidP="00022A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ADF">
        <w:rPr>
          <w:rFonts w:ascii="Times New Roman" w:eastAsia="Calibri" w:hAnsi="Times New Roman" w:cs="Times New Roman"/>
          <w:bCs/>
          <w:sz w:val="24"/>
          <w:szCs w:val="24"/>
        </w:rPr>
        <w:t>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D4727A" w:rsidRPr="00D4727A" w:rsidRDefault="002C24D9" w:rsidP="002C24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4D9">
        <w:rPr>
          <w:rFonts w:ascii="Times New Roman" w:eastAsia="Calibri" w:hAnsi="Times New Roman" w:cs="Times New Roman"/>
          <w:bCs/>
          <w:sz w:val="24"/>
          <w:szCs w:val="24"/>
        </w:rPr>
        <w:cr/>
      </w:r>
    </w:p>
    <w:p w:rsidR="00D4727A" w:rsidRPr="00D4727A" w:rsidRDefault="00D4727A" w:rsidP="00D47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27A" w:rsidRPr="00D4727A" w:rsidRDefault="00D4727A" w:rsidP="00D47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694F" w:rsidRDefault="00EF694F" w:rsidP="00EF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D4727A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ADF" w:rsidRDefault="00022ADF" w:rsidP="00910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27A" w:rsidRDefault="00EF694F" w:rsidP="00EF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Учебный план внеурочной деятельности</w:t>
      </w:r>
    </w:p>
    <w:p w:rsidR="00B135BF" w:rsidRDefault="00B135BF" w:rsidP="00B135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751"/>
        <w:tblW w:w="5000" w:type="pct"/>
        <w:tblLayout w:type="fixed"/>
        <w:tblLook w:val="04A0" w:firstRow="1" w:lastRow="0" w:firstColumn="1" w:lastColumn="0" w:noHBand="0" w:noVBand="1"/>
      </w:tblPr>
      <w:tblGrid>
        <w:gridCol w:w="1334"/>
        <w:gridCol w:w="789"/>
        <w:gridCol w:w="785"/>
        <w:gridCol w:w="195"/>
        <w:gridCol w:w="25"/>
        <w:gridCol w:w="23"/>
        <w:gridCol w:w="538"/>
        <w:gridCol w:w="293"/>
        <w:gridCol w:w="6"/>
        <w:gridCol w:w="11"/>
        <w:gridCol w:w="798"/>
        <w:gridCol w:w="10"/>
        <w:gridCol w:w="808"/>
        <w:gridCol w:w="15"/>
        <w:gridCol w:w="415"/>
        <w:gridCol w:w="329"/>
        <w:gridCol w:w="6"/>
        <w:gridCol w:w="59"/>
        <w:gridCol w:w="10"/>
        <w:gridCol w:w="668"/>
        <w:gridCol w:w="15"/>
        <w:gridCol w:w="94"/>
        <w:gridCol w:w="678"/>
        <w:gridCol w:w="15"/>
        <w:gridCol w:w="92"/>
        <w:gridCol w:w="678"/>
        <w:gridCol w:w="15"/>
        <w:gridCol w:w="88"/>
        <w:gridCol w:w="678"/>
        <w:gridCol w:w="15"/>
        <w:gridCol w:w="86"/>
      </w:tblGrid>
      <w:tr w:rsidR="003C6D6E" w:rsidRPr="00D4727A" w:rsidTr="003C6D6E">
        <w:tc>
          <w:tcPr>
            <w:tcW w:w="697" w:type="pct"/>
          </w:tcPr>
          <w:p w:rsidR="003C6D6E" w:rsidRPr="00D4727A" w:rsidRDefault="003C6D6E" w:rsidP="00E37C23">
            <w:pPr>
              <w:rPr>
                <w:b/>
                <w:sz w:val="24"/>
                <w:szCs w:val="24"/>
                <w:lang w:val="en-US"/>
              </w:rPr>
            </w:pPr>
            <w:r w:rsidRPr="00D4727A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924" w:type="pct"/>
            <w:gridSpan w:val="3"/>
            <w:vMerge w:val="restart"/>
            <w:vAlign w:val="center"/>
          </w:tcPr>
          <w:p w:rsidR="003C6D6E" w:rsidRPr="00D4727A" w:rsidRDefault="003C6D6E" w:rsidP="00E37C23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3379" w:type="pct"/>
            <w:gridSpan w:val="27"/>
          </w:tcPr>
          <w:p w:rsidR="003C6D6E" w:rsidRDefault="003C6D6E" w:rsidP="00E37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C6D6E" w:rsidRPr="00D4727A" w:rsidTr="003C6D6E">
        <w:tc>
          <w:tcPr>
            <w:tcW w:w="697" w:type="pct"/>
            <w:vMerge w:val="restart"/>
            <w:textDirection w:val="btLr"/>
            <w:vAlign w:val="center"/>
          </w:tcPr>
          <w:p w:rsidR="003C6D6E" w:rsidRPr="00D4727A" w:rsidRDefault="003C6D6E" w:rsidP="00E37C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24" w:type="pct"/>
            <w:gridSpan w:val="3"/>
            <w:vMerge/>
          </w:tcPr>
          <w:p w:rsidR="003C6D6E" w:rsidRPr="00D4727A" w:rsidRDefault="003C6D6E" w:rsidP="00E37C23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6"/>
            <w:vAlign w:val="center"/>
          </w:tcPr>
          <w:p w:rsidR="003C6D6E" w:rsidRPr="005216EC" w:rsidRDefault="003C6D6E" w:rsidP="00847D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2" w:type="pct"/>
            <w:gridSpan w:val="2"/>
            <w:vAlign w:val="center"/>
          </w:tcPr>
          <w:p w:rsidR="003C6D6E" w:rsidRPr="00D4727A" w:rsidRDefault="003C6D6E" w:rsidP="00847DE5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:rsidR="003C6D6E" w:rsidRPr="005216EC" w:rsidRDefault="003C6D6E" w:rsidP="00847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3" w:type="pct"/>
            <w:gridSpan w:val="4"/>
            <w:vAlign w:val="center"/>
          </w:tcPr>
          <w:p w:rsidR="003C6D6E" w:rsidRPr="00D4727A" w:rsidRDefault="003C6D6E" w:rsidP="00847DE5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411" w:type="pct"/>
            <w:gridSpan w:val="4"/>
            <w:vAlign w:val="center"/>
          </w:tcPr>
          <w:p w:rsidR="003C6D6E" w:rsidRPr="00D4727A" w:rsidRDefault="003C6D6E" w:rsidP="004B76B3">
            <w:pPr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410" w:type="pct"/>
            <w:gridSpan w:val="3"/>
          </w:tcPr>
          <w:p w:rsidR="003C6D6E" w:rsidRPr="00D4727A" w:rsidRDefault="003C6D6E" w:rsidP="004B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408" w:type="pct"/>
            <w:gridSpan w:val="3"/>
          </w:tcPr>
          <w:p w:rsidR="003C6D6E" w:rsidRPr="00D4727A" w:rsidRDefault="003C6D6E" w:rsidP="004B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407" w:type="pct"/>
            <w:gridSpan w:val="3"/>
          </w:tcPr>
          <w:p w:rsidR="003C6D6E" w:rsidRDefault="003C6D6E" w:rsidP="004B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</w:tr>
      <w:tr w:rsidR="003C6D6E" w:rsidRPr="00D4727A" w:rsidTr="003C6D6E">
        <w:trPr>
          <w:gridAfter w:val="16"/>
          <w:wAfter w:w="1842" w:type="pct"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1" w:type="pct"/>
            <w:gridSpan w:val="1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1</w:t>
            </w:r>
            <w:r w:rsidRPr="00D4727A">
              <w:rPr>
                <w:sz w:val="24"/>
                <w:szCs w:val="24"/>
              </w:rPr>
              <w:t xml:space="preserve">. </w:t>
            </w:r>
            <w:r w:rsidRPr="00D4727A">
              <w:rPr>
                <w:i/>
                <w:sz w:val="24"/>
                <w:szCs w:val="24"/>
              </w:rPr>
              <w:t xml:space="preserve"> </w:t>
            </w:r>
            <w:r w:rsidRPr="005216EC">
              <w:rPr>
                <w:sz w:val="24"/>
                <w:szCs w:val="24"/>
              </w:rPr>
              <w:t>Объединение «Атамановы сыны»</w:t>
            </w:r>
            <w:r>
              <w:rPr>
                <w:sz w:val="24"/>
                <w:szCs w:val="24"/>
              </w:rPr>
              <w:t xml:space="preserve"> (гражданско-</w:t>
            </w:r>
            <w:r w:rsidRPr="00D4727A">
              <w:rPr>
                <w:sz w:val="24"/>
                <w:szCs w:val="24"/>
              </w:rPr>
              <w:t>патриотическое воспитание)</w:t>
            </w:r>
          </w:p>
        </w:tc>
        <w:tc>
          <w:tcPr>
            <w:tcW w:w="462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3C6D6E" w:rsidRPr="005216EC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11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Объединение «Юнармия</w:t>
            </w:r>
            <w:r w:rsidRPr="00D4727A">
              <w:rPr>
                <w:sz w:val="24"/>
                <w:szCs w:val="24"/>
              </w:rPr>
              <w:t>» (гражданско-патриотическое воспитание)</w:t>
            </w:r>
          </w:p>
        </w:tc>
        <w:tc>
          <w:tcPr>
            <w:tcW w:w="462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3" w:type="pct"/>
            <w:gridSpan w:val="4"/>
            <w:vAlign w:val="center"/>
          </w:tcPr>
          <w:p w:rsidR="003C6D6E" w:rsidRPr="005216EC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  <w:tr w:rsidR="003C6D6E" w:rsidRPr="00D4727A" w:rsidTr="003C6D6E"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Объединение «Правовед</w:t>
            </w:r>
            <w:r w:rsidRPr="00D4727A">
              <w:rPr>
                <w:sz w:val="24"/>
                <w:szCs w:val="24"/>
              </w:rPr>
              <w:t>» (правовое воспитание)</w:t>
            </w:r>
          </w:p>
        </w:tc>
        <w:tc>
          <w:tcPr>
            <w:tcW w:w="462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3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8D4508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8D4508">
              <w:rPr>
                <w:sz w:val="24"/>
                <w:szCs w:val="24"/>
              </w:rPr>
              <w:t>КСК</w:t>
            </w:r>
            <w:r>
              <w:rPr>
                <w:sz w:val="24"/>
                <w:szCs w:val="24"/>
              </w:rPr>
              <w:t xml:space="preserve"> </w:t>
            </w:r>
            <w:r w:rsidRPr="008D4508">
              <w:rPr>
                <w:sz w:val="24"/>
                <w:szCs w:val="24"/>
              </w:rPr>
              <w:t>по  основам военных знаний</w:t>
            </w:r>
            <w:r w:rsidRPr="008D4508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Долг. Честь. </w:t>
            </w:r>
            <w:r w:rsidRPr="008D4508">
              <w:rPr>
                <w:sz w:val="24"/>
                <w:szCs w:val="24"/>
              </w:rPr>
              <w:t>Отечество»</w:t>
            </w:r>
          </w:p>
        </w:tc>
        <w:tc>
          <w:tcPr>
            <w:tcW w:w="462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3C6D6E" w:rsidRPr="008D4508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  <w:tc>
          <w:tcPr>
            <w:tcW w:w="423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</w:t>
            </w:r>
          </w:p>
        </w:tc>
      </w:tr>
      <w:tr w:rsidR="003C6D6E" w:rsidRPr="00D4727A" w:rsidTr="003C6D6E">
        <w:trPr>
          <w:gridAfter w:val="24"/>
          <w:wAfter w:w="3073" w:type="pct"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4727A">
              <w:rPr>
                <w:b/>
                <w:sz w:val="24"/>
                <w:szCs w:val="24"/>
              </w:rPr>
              <w:t>.</w:t>
            </w:r>
            <w:r w:rsidRPr="00D4727A">
              <w:rPr>
                <w:sz w:val="24"/>
                <w:szCs w:val="24"/>
              </w:rPr>
              <w:t xml:space="preserve"> </w:t>
            </w:r>
            <w:r w:rsidRPr="00D4727A">
              <w:rPr>
                <w:i/>
                <w:sz w:val="24"/>
                <w:szCs w:val="24"/>
              </w:rPr>
              <w:t>Кружок «Природа и фантазия»</w:t>
            </w:r>
            <w:r w:rsidRPr="00D4727A">
              <w:rPr>
                <w:sz w:val="24"/>
                <w:szCs w:val="24"/>
              </w:rPr>
              <w:t xml:space="preserve"> (создание поделок из природного, нетрадиционного и бросового материала)</w:t>
            </w:r>
          </w:p>
        </w:tc>
        <w:tc>
          <w:tcPr>
            <w:tcW w:w="459" w:type="pct"/>
            <w:gridSpan w:val="4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4"/>
          <w:wAfter w:w="3073" w:type="pct"/>
          <w:trHeight w:val="276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trHeight w:val="272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4727A">
              <w:rPr>
                <w:sz w:val="24"/>
                <w:szCs w:val="24"/>
              </w:rPr>
              <w:t xml:space="preserve">. Кружок телевизионного и фото мастерства «Луч  sveta» 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trHeight w:val="272"/>
        </w:trPr>
        <w:tc>
          <w:tcPr>
            <w:tcW w:w="697" w:type="pct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CC19B4">
              <w:rPr>
                <w:sz w:val="24"/>
                <w:szCs w:val="24"/>
              </w:rPr>
              <w:t>Кружок «Флористика»</w:t>
            </w:r>
          </w:p>
          <w:p w:rsidR="003C6D6E" w:rsidRDefault="003C6D6E" w:rsidP="003C6D6E">
            <w:pPr>
              <w:rPr>
                <w:sz w:val="24"/>
                <w:szCs w:val="24"/>
              </w:rPr>
            </w:pPr>
          </w:p>
          <w:p w:rsidR="003C6D6E" w:rsidRDefault="003C6D6E" w:rsidP="003C6D6E">
            <w:pPr>
              <w:rPr>
                <w:sz w:val="24"/>
                <w:szCs w:val="24"/>
              </w:rPr>
            </w:pPr>
          </w:p>
          <w:p w:rsidR="003C6D6E" w:rsidRDefault="003C6D6E" w:rsidP="003C6D6E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4"/>
          <w:wAfter w:w="3073" w:type="pct"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727A">
              <w:rPr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472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КСК «</w:t>
            </w:r>
            <w:r w:rsidRPr="005216EC">
              <w:rPr>
                <w:sz w:val="24"/>
                <w:szCs w:val="24"/>
              </w:rPr>
              <w:t>Язык родной, дружи со мной»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435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КСК «</w:t>
            </w:r>
            <w:r w:rsidRPr="008D2F68">
              <w:rPr>
                <w:sz w:val="24"/>
                <w:szCs w:val="24"/>
              </w:rPr>
              <w:t>Математический календарь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435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9D509F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КСК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по  русскому языку </w:t>
            </w:r>
          </w:p>
          <w:p w:rsidR="003C6D6E" w:rsidRPr="009D509F" w:rsidRDefault="003C6D6E" w:rsidP="003C6D6E">
            <w:pPr>
              <w:rPr>
                <w:sz w:val="24"/>
                <w:szCs w:val="24"/>
              </w:rPr>
            </w:pPr>
            <w:r w:rsidRPr="009D509F">
              <w:rPr>
                <w:sz w:val="24"/>
                <w:szCs w:val="24"/>
              </w:rPr>
              <w:t>«ПишиЧитай»</w:t>
            </w:r>
          </w:p>
        </w:tc>
        <w:tc>
          <w:tcPr>
            <w:tcW w:w="459" w:type="pct"/>
            <w:gridSpan w:val="4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Default="003C6D6E" w:rsidP="003C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F2354E">
              <w:rPr>
                <w:sz w:val="24"/>
                <w:szCs w:val="24"/>
              </w:rPr>
              <w:t xml:space="preserve">КСК </w:t>
            </w:r>
            <w:r>
              <w:rPr>
                <w:sz w:val="24"/>
                <w:szCs w:val="24"/>
              </w:rPr>
              <w:t>«ОДН</w:t>
            </w:r>
            <w:r w:rsidRPr="00F235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РН</w:t>
            </w:r>
            <w:r w:rsidRPr="00F2354E"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35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8" w:type="pct"/>
            <w:gridSpan w:val="5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0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10" w:type="pct"/>
            <w:gridSpan w:val="3"/>
          </w:tcPr>
          <w:p w:rsidR="003C6D6E" w:rsidRDefault="003C6D6E">
            <w:pPr>
              <w:rPr>
                <w:sz w:val="24"/>
                <w:szCs w:val="24"/>
              </w:rPr>
            </w:pPr>
          </w:p>
          <w:p w:rsidR="003C6D6E" w:rsidRDefault="003C6D6E">
            <w:r w:rsidRPr="00C64738">
              <w:rPr>
                <w:sz w:val="24"/>
                <w:szCs w:val="24"/>
              </w:rPr>
              <w:t>34 ч</w:t>
            </w:r>
          </w:p>
        </w:tc>
        <w:tc>
          <w:tcPr>
            <w:tcW w:w="408" w:type="pct"/>
            <w:gridSpan w:val="3"/>
          </w:tcPr>
          <w:p w:rsidR="003C6D6E" w:rsidRDefault="003C6D6E">
            <w:pPr>
              <w:rPr>
                <w:sz w:val="24"/>
                <w:szCs w:val="24"/>
              </w:rPr>
            </w:pPr>
          </w:p>
          <w:p w:rsidR="003C6D6E" w:rsidRDefault="003C6D6E">
            <w:r w:rsidRPr="00C64738">
              <w:rPr>
                <w:sz w:val="24"/>
                <w:szCs w:val="24"/>
              </w:rPr>
              <w:t>34 ч</w:t>
            </w:r>
          </w:p>
        </w:tc>
        <w:tc>
          <w:tcPr>
            <w:tcW w:w="407" w:type="pct"/>
            <w:gridSpan w:val="3"/>
          </w:tcPr>
          <w:p w:rsidR="003C6D6E" w:rsidRDefault="003C6D6E">
            <w:pPr>
              <w:rPr>
                <w:sz w:val="24"/>
                <w:szCs w:val="24"/>
              </w:rPr>
            </w:pPr>
          </w:p>
          <w:p w:rsidR="003C6D6E" w:rsidRDefault="003C6D6E">
            <w:r w:rsidRPr="00C64738">
              <w:rPr>
                <w:sz w:val="24"/>
                <w:szCs w:val="24"/>
              </w:rPr>
              <w:t>34 ч</w:t>
            </w: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 w:rsidRPr="00D4727A">
              <w:rPr>
                <w:sz w:val="24"/>
                <w:szCs w:val="24"/>
              </w:rPr>
              <w:t>КСК «Зазеркалье» (парикмахерское искусство)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КСК </w:t>
            </w:r>
            <w:r w:rsidRPr="00415EAC">
              <w:rPr>
                <w:sz w:val="24"/>
                <w:szCs w:val="24"/>
                <w:lang w:eastAsia="ru-RU"/>
              </w:rPr>
              <w:t xml:space="preserve">по биологии </w:t>
            </w:r>
            <w:r>
              <w:rPr>
                <w:sz w:val="24"/>
                <w:szCs w:val="24"/>
              </w:rPr>
              <w:t>«</w:t>
            </w:r>
            <w:r w:rsidRPr="00A967BF">
              <w:rPr>
                <w:sz w:val="24"/>
                <w:szCs w:val="24"/>
              </w:rPr>
              <w:t>Практикум по физиологии человека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Default="003C6D6E" w:rsidP="003C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B135BF">
              <w:rPr>
                <w:sz w:val="24"/>
                <w:szCs w:val="24"/>
              </w:rPr>
              <w:t xml:space="preserve">КСК </w:t>
            </w:r>
            <w:r w:rsidRPr="00A967BF">
              <w:rPr>
                <w:sz w:val="24"/>
                <w:szCs w:val="24"/>
              </w:rPr>
              <w:t>по химии</w:t>
            </w:r>
            <w:r>
              <w:rPr>
                <w:sz w:val="24"/>
                <w:szCs w:val="24"/>
              </w:rPr>
              <w:t xml:space="preserve"> «</w:t>
            </w:r>
            <w:r w:rsidRPr="00A967BF">
              <w:rPr>
                <w:sz w:val="24"/>
                <w:szCs w:val="24"/>
              </w:rPr>
              <w:t>Химия в нашей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0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</w:t>
            </w: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</w:t>
            </w: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</w:t>
            </w: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B135BF" w:rsidRDefault="003C6D6E" w:rsidP="003C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135B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5BF">
              <w:rPr>
                <w:sz w:val="24"/>
                <w:szCs w:val="24"/>
              </w:rPr>
              <w:t xml:space="preserve">КСК </w:t>
            </w:r>
            <w:r w:rsidRPr="00B135BF">
              <w:rPr>
                <w:sz w:val="24"/>
                <w:szCs w:val="24"/>
                <w:lang w:eastAsia="ru-RU"/>
              </w:rPr>
              <w:t>по географии «Решение географических задач»</w:t>
            </w:r>
          </w:p>
        </w:tc>
        <w:tc>
          <w:tcPr>
            <w:tcW w:w="459" w:type="pct"/>
            <w:gridSpan w:val="4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0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EA2B6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>
              <w:t xml:space="preserve"> </w:t>
            </w:r>
            <w:r w:rsidRPr="00EA2B6A">
              <w:rPr>
                <w:sz w:val="24"/>
                <w:szCs w:val="24"/>
              </w:rPr>
              <w:t xml:space="preserve">КСК </w:t>
            </w:r>
            <w:r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28" w:type="pct"/>
            <w:gridSpan w:val="5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06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3C6D6E" w:rsidRPr="00D4727A" w:rsidTr="003C6D6E">
        <w:trPr>
          <w:gridAfter w:val="24"/>
          <w:wAfter w:w="3073" w:type="pct"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4727A">
              <w:rPr>
                <w:b/>
                <w:i/>
                <w:sz w:val="24"/>
                <w:szCs w:val="24"/>
              </w:rPr>
              <w:t>.</w:t>
            </w:r>
            <w:r w:rsidRPr="00D4727A">
              <w:rPr>
                <w:b/>
                <w:sz w:val="24"/>
                <w:szCs w:val="24"/>
              </w:rPr>
              <w:t xml:space="preserve"> </w:t>
            </w:r>
            <w:r w:rsidRPr="00CC19B4">
              <w:rPr>
                <w:sz w:val="24"/>
                <w:szCs w:val="24"/>
              </w:rPr>
              <w:t>Объединение «Атамановы сыны»</w:t>
            </w:r>
            <w:r w:rsidRPr="00D4727A">
              <w:rPr>
                <w:i/>
                <w:sz w:val="24"/>
                <w:szCs w:val="24"/>
              </w:rPr>
              <w:t xml:space="preserve"> </w:t>
            </w:r>
            <w:r w:rsidRPr="00D4727A">
              <w:rPr>
                <w:sz w:val="24"/>
                <w:szCs w:val="24"/>
              </w:rPr>
              <w:t>(силовая</w:t>
            </w:r>
            <w:r>
              <w:rPr>
                <w:sz w:val="24"/>
                <w:szCs w:val="24"/>
              </w:rPr>
              <w:t xml:space="preserve">, строевая </w:t>
            </w:r>
            <w:r w:rsidRPr="00D4727A">
              <w:rPr>
                <w:sz w:val="24"/>
                <w:szCs w:val="24"/>
              </w:rPr>
              <w:t xml:space="preserve"> подготовка)</w:t>
            </w:r>
          </w:p>
        </w:tc>
        <w:tc>
          <w:tcPr>
            <w:tcW w:w="459" w:type="pct"/>
            <w:gridSpan w:val="4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3C6D6E" w:rsidRPr="00CC19B4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trHeight w:val="314"/>
        </w:trPr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Объединение «Юнармия</w:t>
            </w:r>
            <w:r w:rsidRPr="00D4727A">
              <w:rPr>
                <w:sz w:val="24"/>
                <w:szCs w:val="24"/>
              </w:rPr>
              <w:t>» (силовая</w:t>
            </w:r>
            <w:r>
              <w:rPr>
                <w:sz w:val="24"/>
                <w:szCs w:val="24"/>
              </w:rPr>
              <w:t>, строевая</w:t>
            </w:r>
            <w:r w:rsidRPr="00D4727A">
              <w:rPr>
                <w:sz w:val="24"/>
                <w:szCs w:val="24"/>
              </w:rPr>
              <w:t xml:space="preserve"> подготовка)</w:t>
            </w:r>
          </w:p>
        </w:tc>
        <w:tc>
          <w:tcPr>
            <w:tcW w:w="459" w:type="pct"/>
            <w:gridSpan w:val="4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  <w:tr w:rsidR="003C6D6E" w:rsidRPr="00D4727A" w:rsidTr="003C6D6E">
        <w:trPr>
          <w:gridAfter w:val="24"/>
          <w:wAfter w:w="3073" w:type="pct"/>
          <w:trHeight w:val="276"/>
        </w:trPr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trHeight w:val="553"/>
        </w:trPr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472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Секция «ОФП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459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428" w:type="pct"/>
            <w:gridSpan w:val="5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  <w:tc>
          <w:tcPr>
            <w:tcW w:w="40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CC19B4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CC19B4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gridSpan w:val="3"/>
          </w:tcPr>
          <w:p w:rsidR="003C6D6E" w:rsidRPr="00CC19B4" w:rsidRDefault="003C6D6E" w:rsidP="003C6D6E">
            <w:pPr>
              <w:jc w:val="center"/>
              <w:rPr>
                <w:sz w:val="24"/>
                <w:szCs w:val="24"/>
              </w:rPr>
            </w:pPr>
            <w:r w:rsidRPr="00CC19B4">
              <w:rPr>
                <w:sz w:val="24"/>
                <w:szCs w:val="24"/>
              </w:rPr>
              <w:t>34 ч</w:t>
            </w:r>
          </w:p>
        </w:tc>
      </w:tr>
      <w:tr w:rsidR="003C6D6E" w:rsidRPr="00D4727A" w:rsidTr="003C6D6E">
        <w:trPr>
          <w:gridAfter w:val="24"/>
          <w:wAfter w:w="3073" w:type="pct"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4"/>
          <w:wAfter w:w="3073" w:type="pct"/>
          <w:trHeight w:val="276"/>
        </w:trPr>
        <w:tc>
          <w:tcPr>
            <w:tcW w:w="697" w:type="pct"/>
            <w:vMerge/>
            <w:vAlign w:val="cente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3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 w:rsidRPr="00D4727A">
              <w:rPr>
                <w:sz w:val="24"/>
                <w:szCs w:val="24"/>
              </w:rPr>
              <w:t>Социальные часы «Профилактика подросткового алкоголизма»</w:t>
            </w:r>
          </w:p>
        </w:tc>
        <w:tc>
          <w:tcPr>
            <w:tcW w:w="459" w:type="pct"/>
            <w:gridSpan w:val="4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392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393" w:type="pct"/>
            <w:gridSpan w:val="4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3C6D6E" w:rsidRPr="00D4727A" w:rsidTr="003C6D6E">
        <w:trPr>
          <w:gridAfter w:val="24"/>
          <w:wAfter w:w="3073" w:type="pct"/>
          <w:trHeight w:val="276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Г</w:t>
            </w:r>
            <w:r>
              <w:rPr>
                <w:sz w:val="24"/>
                <w:szCs w:val="24"/>
              </w:rPr>
              <w:t>КРЗ «Волшебная страна</w:t>
            </w:r>
            <w:r w:rsidRPr="00D4727A">
              <w:rPr>
                <w:sz w:val="24"/>
                <w:szCs w:val="24"/>
              </w:rPr>
              <w:t>»</w:t>
            </w:r>
          </w:p>
        </w:tc>
        <w:tc>
          <w:tcPr>
            <w:tcW w:w="434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Г</w:t>
            </w:r>
            <w:r w:rsidRPr="00D4727A">
              <w:rPr>
                <w:sz w:val="24"/>
                <w:szCs w:val="24"/>
              </w:rPr>
              <w:t xml:space="preserve">КРЗ «Тропинка к своему Я»  </w:t>
            </w:r>
          </w:p>
        </w:tc>
        <w:tc>
          <w:tcPr>
            <w:tcW w:w="434" w:type="pct"/>
            <w:gridSpan w:val="2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Г</w:t>
            </w:r>
            <w:r w:rsidRPr="007920E4">
              <w:rPr>
                <w:sz w:val="24"/>
                <w:szCs w:val="24"/>
              </w:rPr>
              <w:t>КРЗ</w:t>
            </w:r>
            <w:r w:rsidRPr="00D4727A">
              <w:rPr>
                <w:sz w:val="24"/>
                <w:szCs w:val="24"/>
              </w:rPr>
              <w:t xml:space="preserve"> </w:t>
            </w:r>
            <w:r w:rsidRPr="00B56748">
              <w:rPr>
                <w:sz w:val="24"/>
                <w:szCs w:val="24"/>
              </w:rPr>
              <w:t>«Будущий отличник»</w:t>
            </w:r>
          </w:p>
        </w:tc>
        <w:tc>
          <w:tcPr>
            <w:tcW w:w="434" w:type="pct"/>
            <w:gridSpan w:val="2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396" w:type="pct"/>
            <w:gridSpan w:val="5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  <w:p w:rsidR="003C6D6E" w:rsidRDefault="003C6D6E" w:rsidP="003C6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Default="003C6D6E" w:rsidP="003C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Г</w:t>
            </w:r>
            <w:r w:rsidRPr="007920E4">
              <w:rPr>
                <w:sz w:val="24"/>
                <w:szCs w:val="24"/>
              </w:rPr>
              <w:t>КРЗ «Точка опоры»</w:t>
            </w:r>
          </w:p>
        </w:tc>
        <w:tc>
          <w:tcPr>
            <w:tcW w:w="434" w:type="pct"/>
            <w:gridSpan w:val="2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410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408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B56748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Г</w:t>
            </w:r>
            <w:r>
              <w:rPr>
                <w:sz w:val="24"/>
                <w:szCs w:val="24"/>
              </w:rPr>
              <w:t xml:space="preserve">КРЗ </w:t>
            </w:r>
            <w:r w:rsidRPr="00B56748">
              <w:rPr>
                <w:sz w:val="24"/>
                <w:szCs w:val="24"/>
              </w:rPr>
              <w:t>«Воспитание коммуникативной культуры</w:t>
            </w:r>
          </w:p>
          <w:p w:rsidR="003C6D6E" w:rsidRPr="00B56748" w:rsidRDefault="003C6D6E" w:rsidP="003C6D6E">
            <w:pPr>
              <w:rPr>
                <w:sz w:val="24"/>
                <w:szCs w:val="24"/>
              </w:rPr>
            </w:pPr>
            <w:r w:rsidRPr="00B56748">
              <w:rPr>
                <w:sz w:val="24"/>
                <w:szCs w:val="24"/>
              </w:rPr>
              <w:t>у учащихся»</w:t>
            </w:r>
          </w:p>
        </w:tc>
        <w:tc>
          <w:tcPr>
            <w:tcW w:w="434" w:type="pct"/>
            <w:gridSpan w:val="2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96" w:type="pct"/>
            <w:gridSpan w:val="5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 w:rsidRPr="00D4727A">
              <w:rPr>
                <w:sz w:val="24"/>
                <w:szCs w:val="24"/>
              </w:rPr>
              <w:t>Социальные часы «</w:t>
            </w:r>
            <w:r>
              <w:rPr>
                <w:sz w:val="24"/>
                <w:szCs w:val="24"/>
              </w:rPr>
              <w:t>Уроки общения</w:t>
            </w:r>
            <w:r w:rsidRPr="00D4727A">
              <w:rPr>
                <w:sz w:val="24"/>
                <w:szCs w:val="24"/>
              </w:rPr>
              <w:t xml:space="preserve"> для подростков» </w:t>
            </w:r>
          </w:p>
        </w:tc>
        <w:tc>
          <w:tcPr>
            <w:tcW w:w="434" w:type="pct"/>
            <w:gridSpan w:val="2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96" w:type="pct"/>
            <w:gridSpan w:val="5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3C6D6E" w:rsidRPr="00D4727A" w:rsidTr="003C6D6E">
        <w:trPr>
          <w:gridAfter w:val="1"/>
          <w:wAfter w:w="45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D4727A">
              <w:rPr>
                <w:b/>
                <w:sz w:val="24"/>
                <w:szCs w:val="24"/>
              </w:rPr>
              <w:t>.</w:t>
            </w:r>
            <w:r w:rsidRPr="00D4727A">
              <w:rPr>
                <w:sz w:val="24"/>
                <w:szCs w:val="24"/>
              </w:rPr>
              <w:t xml:space="preserve"> Социальные часы «Закон обо мне. Мне о законе»</w:t>
            </w:r>
          </w:p>
        </w:tc>
        <w:tc>
          <w:tcPr>
            <w:tcW w:w="434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427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396" w:type="pct"/>
            <w:gridSpan w:val="5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4"/>
          <w:wAfter w:w="3073" w:type="pct"/>
          <w:trHeight w:val="276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</w:tr>
      <w:tr w:rsidR="003C6D6E" w:rsidRPr="00D4727A" w:rsidTr="00A53AF0">
        <w:trPr>
          <w:gridAfter w:val="2"/>
          <w:wAfter w:w="53" w:type="pct"/>
        </w:trPr>
        <w:tc>
          <w:tcPr>
            <w:tcW w:w="697" w:type="pct"/>
            <w:vMerge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937" w:type="pct"/>
            <w:gridSpan w:val="4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 w:rsidRPr="00D4727A">
              <w:rPr>
                <w:sz w:val="24"/>
                <w:szCs w:val="24"/>
              </w:rPr>
              <w:t>КСК «Предпрофильная подготовка»</w:t>
            </w:r>
          </w:p>
        </w:tc>
        <w:tc>
          <w:tcPr>
            <w:tcW w:w="446" w:type="pct"/>
            <w:gridSpan w:val="3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4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10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3C6D6E" w:rsidRPr="00D4727A" w:rsidTr="003C6D6E">
        <w:trPr>
          <w:gridAfter w:val="24"/>
          <w:wAfter w:w="3073" w:type="pct"/>
          <w:cantSplit/>
          <w:trHeight w:val="351"/>
        </w:trPr>
        <w:tc>
          <w:tcPr>
            <w:tcW w:w="697" w:type="pct"/>
            <w:vMerge w:val="restar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Трудовое  </w:t>
            </w:r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"/>
          <w:wAfter w:w="53" w:type="pct"/>
          <w:cantSplit/>
          <w:trHeight w:val="285"/>
        </w:trPr>
        <w:tc>
          <w:tcPr>
            <w:tcW w:w="697" w:type="pct"/>
            <w:vMerge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D4727A">
              <w:rPr>
                <w:b/>
                <w:sz w:val="24"/>
                <w:szCs w:val="24"/>
              </w:rPr>
              <w:t xml:space="preserve">. </w:t>
            </w:r>
            <w:r w:rsidRPr="00D4727A">
              <w:rPr>
                <w:sz w:val="24"/>
                <w:szCs w:val="24"/>
              </w:rPr>
              <w:t>Трудовые бригады</w:t>
            </w:r>
          </w:p>
        </w:tc>
        <w:tc>
          <w:tcPr>
            <w:tcW w:w="434" w:type="pct"/>
            <w:gridSpan w:val="2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gridSpan w:val="3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389" w:type="pct"/>
            <w:gridSpan w:val="2"/>
            <w:vAlign w:val="center"/>
          </w:tcPr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388" w:type="pct"/>
            <w:gridSpan w:val="4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rPr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4"/>
          <w:wAfter w:w="3073" w:type="pct"/>
          <w:cantSplit/>
          <w:trHeight w:val="285"/>
        </w:trPr>
        <w:tc>
          <w:tcPr>
            <w:tcW w:w="697" w:type="pct"/>
            <w:vMerge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  <w:gridSpan w:val="4"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C6D6E" w:rsidRPr="00D4727A" w:rsidTr="003C6D6E">
        <w:trPr>
          <w:gridAfter w:val="2"/>
          <w:wAfter w:w="53" w:type="pct"/>
          <w:cantSplit/>
          <w:trHeight w:val="285"/>
        </w:trPr>
        <w:tc>
          <w:tcPr>
            <w:tcW w:w="697" w:type="pct"/>
            <w:vMerge/>
            <w:textDirection w:val="btLr"/>
          </w:tcPr>
          <w:p w:rsidR="003C6D6E" w:rsidRPr="00D4727A" w:rsidRDefault="003C6D6E" w:rsidP="003C6D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5"/>
          </w:tcPr>
          <w:p w:rsidR="003C6D6E" w:rsidRPr="00D4727A" w:rsidRDefault="003C6D6E" w:rsidP="003C6D6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Pr="00D4727A">
              <w:rPr>
                <w:b/>
                <w:i/>
                <w:sz w:val="24"/>
                <w:szCs w:val="24"/>
              </w:rPr>
              <w:t>.</w:t>
            </w:r>
            <w:r w:rsidRPr="00D4727A">
              <w:rPr>
                <w:i/>
                <w:sz w:val="24"/>
                <w:szCs w:val="24"/>
              </w:rPr>
              <w:t>Временная трудовая занятость «Отряд главы»</w:t>
            </w:r>
          </w:p>
        </w:tc>
        <w:tc>
          <w:tcPr>
            <w:tcW w:w="434" w:type="pct"/>
            <w:gridSpan w:val="2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gridSpan w:val="4"/>
            <w:vAlign w:val="center"/>
          </w:tcPr>
          <w:p w:rsidR="003C6D6E" w:rsidRPr="00D4727A" w:rsidRDefault="003C6D6E" w:rsidP="003C6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389" w:type="pct"/>
            <w:gridSpan w:val="2"/>
            <w:vAlign w:val="center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388" w:type="pct"/>
            <w:gridSpan w:val="4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E287E" w:rsidRPr="00D4727A" w:rsidTr="003C6D6E">
        <w:trPr>
          <w:gridAfter w:val="2"/>
          <w:wAfter w:w="53" w:type="pct"/>
          <w:cantSplit/>
          <w:trHeight w:val="285"/>
        </w:trPr>
        <w:tc>
          <w:tcPr>
            <w:tcW w:w="1646" w:type="pct"/>
            <w:gridSpan w:val="6"/>
          </w:tcPr>
          <w:p w:rsidR="007E287E" w:rsidRPr="00D4727A" w:rsidRDefault="007E287E" w:rsidP="003C6D6E">
            <w:pPr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lastRenderedPageBreak/>
              <w:t>Максимально возможное количество часов в год</w:t>
            </w:r>
          </w:p>
        </w:tc>
        <w:tc>
          <w:tcPr>
            <w:tcW w:w="434" w:type="pct"/>
            <w:gridSpan w:val="2"/>
            <w:vAlign w:val="center"/>
          </w:tcPr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  <w:p w:rsidR="007E287E" w:rsidRPr="00D4727A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31" w:type="pct"/>
            <w:gridSpan w:val="4"/>
            <w:vAlign w:val="center"/>
          </w:tcPr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  <w:p w:rsidR="007E287E" w:rsidRPr="00D4727A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30" w:type="pct"/>
            <w:gridSpan w:val="2"/>
            <w:vAlign w:val="center"/>
          </w:tcPr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  <w:p w:rsidR="007E287E" w:rsidRPr="00D4727A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389" w:type="pct"/>
            <w:gridSpan w:val="2"/>
            <w:vAlign w:val="center"/>
          </w:tcPr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  <w:p w:rsidR="007E287E" w:rsidRPr="00D4727A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388" w:type="pct"/>
            <w:gridSpan w:val="4"/>
          </w:tcPr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11" w:type="pct"/>
            <w:gridSpan w:val="3"/>
          </w:tcPr>
          <w:p w:rsidR="007E287E" w:rsidRDefault="007E287E">
            <w:pPr>
              <w:rPr>
                <w:b/>
                <w:sz w:val="24"/>
                <w:szCs w:val="24"/>
              </w:rPr>
            </w:pPr>
          </w:p>
          <w:p w:rsidR="007E287E" w:rsidRDefault="007E287E">
            <w:r w:rsidRPr="00790EDF"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10" w:type="pct"/>
            <w:gridSpan w:val="3"/>
          </w:tcPr>
          <w:p w:rsidR="007E287E" w:rsidRDefault="007E287E">
            <w:pPr>
              <w:rPr>
                <w:b/>
                <w:sz w:val="24"/>
                <w:szCs w:val="24"/>
              </w:rPr>
            </w:pPr>
          </w:p>
          <w:p w:rsidR="007E287E" w:rsidRDefault="007E287E">
            <w:r w:rsidRPr="00790EDF">
              <w:rPr>
                <w:b/>
                <w:sz w:val="24"/>
                <w:szCs w:val="24"/>
              </w:rPr>
              <w:t>340 ч</w:t>
            </w:r>
          </w:p>
        </w:tc>
        <w:tc>
          <w:tcPr>
            <w:tcW w:w="408" w:type="pct"/>
            <w:gridSpan w:val="3"/>
          </w:tcPr>
          <w:p w:rsidR="007E287E" w:rsidRDefault="007E287E">
            <w:pPr>
              <w:rPr>
                <w:b/>
                <w:sz w:val="24"/>
                <w:szCs w:val="24"/>
              </w:rPr>
            </w:pPr>
          </w:p>
          <w:p w:rsidR="007E287E" w:rsidRDefault="007E287E">
            <w:r w:rsidRPr="00790EDF">
              <w:rPr>
                <w:b/>
                <w:sz w:val="24"/>
                <w:szCs w:val="24"/>
              </w:rPr>
              <w:t>340 ч</w:t>
            </w:r>
          </w:p>
        </w:tc>
      </w:tr>
      <w:tr w:rsidR="003C6D6E" w:rsidRPr="00D4727A" w:rsidTr="003C6D6E">
        <w:trPr>
          <w:gridAfter w:val="2"/>
          <w:wAfter w:w="53" w:type="pct"/>
          <w:trHeight w:val="595"/>
        </w:trPr>
        <w:tc>
          <w:tcPr>
            <w:tcW w:w="1646" w:type="pct"/>
            <w:gridSpan w:val="6"/>
          </w:tcPr>
          <w:p w:rsidR="003C6D6E" w:rsidRPr="00EF694F" w:rsidRDefault="003C6D6E" w:rsidP="003C6D6E">
            <w:pPr>
              <w:rPr>
                <w:b/>
                <w:sz w:val="24"/>
                <w:szCs w:val="24"/>
              </w:rPr>
            </w:pPr>
            <w:r w:rsidRPr="00D4727A">
              <w:rPr>
                <w:b/>
                <w:sz w:val="24"/>
                <w:szCs w:val="24"/>
              </w:rPr>
              <w:t xml:space="preserve">Итого: обязательный компонент </w:t>
            </w:r>
            <w:r>
              <w:rPr>
                <w:b/>
                <w:sz w:val="24"/>
                <w:szCs w:val="24"/>
              </w:rPr>
              <w:t xml:space="preserve">(ч.)/ </w:t>
            </w:r>
            <w:r w:rsidRPr="00D4727A">
              <w:rPr>
                <w:b/>
                <w:sz w:val="24"/>
                <w:szCs w:val="24"/>
              </w:rPr>
              <w:t>компонент по выбору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34" w:type="pct"/>
            <w:gridSpan w:val="2"/>
            <w:vAlign w:val="center"/>
          </w:tcPr>
          <w:p w:rsidR="003C6D6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  <w:r w:rsidR="003C6D6E">
              <w:rPr>
                <w:b/>
                <w:sz w:val="24"/>
                <w:szCs w:val="24"/>
              </w:rPr>
              <w:t xml:space="preserve">/ </w:t>
            </w:r>
          </w:p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31" w:type="pct"/>
            <w:gridSpan w:val="4"/>
            <w:vAlign w:val="center"/>
          </w:tcPr>
          <w:p w:rsidR="003C6D6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  <w:r w:rsidR="003C6D6E">
              <w:rPr>
                <w:b/>
                <w:sz w:val="24"/>
                <w:szCs w:val="24"/>
              </w:rPr>
              <w:t>/</w:t>
            </w:r>
          </w:p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30" w:type="pct"/>
            <w:gridSpan w:val="2"/>
            <w:vAlign w:val="center"/>
          </w:tcPr>
          <w:p w:rsidR="003C6D6E" w:rsidRPr="00D4727A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  <w:r w:rsidR="003C6D6E">
              <w:rPr>
                <w:b/>
                <w:sz w:val="24"/>
                <w:szCs w:val="24"/>
              </w:rPr>
              <w:t>/ 122</w:t>
            </w:r>
          </w:p>
        </w:tc>
        <w:tc>
          <w:tcPr>
            <w:tcW w:w="389" w:type="pct"/>
            <w:gridSpan w:val="2"/>
            <w:vAlign w:val="center"/>
          </w:tcPr>
          <w:p w:rsidR="003C6D6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  <w:r w:rsidR="003C6D6E">
              <w:rPr>
                <w:b/>
                <w:sz w:val="24"/>
                <w:szCs w:val="24"/>
              </w:rPr>
              <w:t>/</w:t>
            </w:r>
          </w:p>
          <w:p w:rsidR="003C6D6E" w:rsidRPr="00D4727A" w:rsidRDefault="003C6D6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388" w:type="pct"/>
            <w:gridSpan w:val="4"/>
          </w:tcPr>
          <w:p w:rsidR="003C6D6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="003C6D6E">
              <w:rPr>
                <w:b/>
                <w:sz w:val="24"/>
                <w:szCs w:val="24"/>
              </w:rPr>
              <w:t>/</w:t>
            </w:r>
          </w:p>
          <w:p w:rsidR="003C6D6E" w:rsidRDefault="003C6D6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11" w:type="pct"/>
            <w:gridSpan w:val="3"/>
          </w:tcPr>
          <w:p w:rsidR="003C6D6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</w:p>
          <w:p w:rsidR="007E287E" w:rsidRP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  <w:p w:rsid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Pr="007E287E" w:rsidRDefault="007E287E" w:rsidP="003C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08" w:type="pct"/>
            <w:gridSpan w:val="3"/>
          </w:tcPr>
          <w:p w:rsidR="007E287E" w:rsidRDefault="007E287E" w:rsidP="007E2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</w:p>
          <w:p w:rsidR="003C6D6E" w:rsidRPr="007E287E" w:rsidRDefault="007E287E" w:rsidP="007E2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3C6D6E" w:rsidRPr="00D4727A" w:rsidTr="003C6D6E">
        <w:trPr>
          <w:gridAfter w:val="2"/>
          <w:wAfter w:w="53" w:type="pct"/>
        </w:trPr>
        <w:tc>
          <w:tcPr>
            <w:tcW w:w="1646" w:type="pct"/>
            <w:gridSpan w:val="6"/>
          </w:tcPr>
          <w:p w:rsidR="003C6D6E" w:rsidRPr="00D4727A" w:rsidRDefault="003C6D6E" w:rsidP="003C6D6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 xml:space="preserve">Итого: </w:t>
            </w:r>
            <w:r w:rsidRPr="00D4727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D4727A">
              <w:rPr>
                <w:b/>
                <w:i/>
                <w:sz w:val="24"/>
                <w:szCs w:val="24"/>
              </w:rPr>
              <w:t>формы внеурочной деятельности, которые реализуются по договорам сетевог</w:t>
            </w:r>
            <w:r>
              <w:rPr>
                <w:b/>
                <w:i/>
                <w:sz w:val="24"/>
                <w:szCs w:val="24"/>
              </w:rPr>
              <w:t>о взаимодействия с У</w:t>
            </w:r>
            <w:r w:rsidRPr="00D4727A">
              <w:rPr>
                <w:b/>
                <w:i/>
                <w:sz w:val="24"/>
                <w:szCs w:val="24"/>
              </w:rPr>
              <w:t xml:space="preserve">ДО </w:t>
            </w:r>
          </w:p>
        </w:tc>
        <w:tc>
          <w:tcPr>
            <w:tcW w:w="434" w:type="pct"/>
            <w:gridSpan w:val="2"/>
            <w:vAlign w:val="center"/>
          </w:tcPr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4"/>
            <w:vAlign w:val="center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430" w:type="pct"/>
            <w:gridSpan w:val="2"/>
            <w:vAlign w:val="center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389" w:type="pct"/>
            <w:gridSpan w:val="2"/>
            <w:vAlign w:val="center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Pr="00D4727A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388" w:type="pct"/>
            <w:gridSpan w:val="4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</w:t>
            </w:r>
          </w:p>
        </w:tc>
        <w:tc>
          <w:tcPr>
            <w:tcW w:w="411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E287E" w:rsidRDefault="007E287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E287E" w:rsidRDefault="007E287E" w:rsidP="007E28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E287E" w:rsidRDefault="007E287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E287E" w:rsidRDefault="007E287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3C6D6E" w:rsidRDefault="003C6D6E" w:rsidP="003C6D6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E287E" w:rsidRPr="00D4727A" w:rsidTr="007E287E">
        <w:trPr>
          <w:gridAfter w:val="2"/>
          <w:wAfter w:w="53" w:type="pct"/>
        </w:trPr>
        <w:tc>
          <w:tcPr>
            <w:tcW w:w="1646" w:type="pct"/>
            <w:gridSpan w:val="6"/>
          </w:tcPr>
          <w:p w:rsidR="007E287E" w:rsidRPr="00D4727A" w:rsidRDefault="007E287E" w:rsidP="003C6D6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>Объем внеурочной деятельности на уровне основного общего образования</w:t>
            </w:r>
          </w:p>
        </w:tc>
        <w:tc>
          <w:tcPr>
            <w:tcW w:w="3301" w:type="pct"/>
            <w:gridSpan w:val="23"/>
          </w:tcPr>
          <w:p w:rsidR="007E287E" w:rsidRDefault="007E287E" w:rsidP="003C6D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1473 за пять лет обучения</w:t>
            </w:r>
          </w:p>
        </w:tc>
      </w:tr>
      <w:tr w:rsidR="007E287E" w:rsidRPr="00D4727A" w:rsidTr="007E287E">
        <w:trPr>
          <w:gridAfter w:val="2"/>
          <w:wAfter w:w="53" w:type="pct"/>
        </w:trPr>
        <w:tc>
          <w:tcPr>
            <w:tcW w:w="1646" w:type="pct"/>
            <w:gridSpan w:val="6"/>
          </w:tcPr>
          <w:p w:rsidR="007E287E" w:rsidRPr="00D4727A" w:rsidRDefault="007E287E" w:rsidP="003C6D6E">
            <w:pPr>
              <w:rPr>
                <w:b/>
                <w:i/>
                <w:sz w:val="24"/>
                <w:szCs w:val="24"/>
              </w:rPr>
            </w:pPr>
            <w:r w:rsidRPr="00D4727A">
              <w:rPr>
                <w:b/>
                <w:i/>
                <w:sz w:val="24"/>
                <w:szCs w:val="24"/>
              </w:rPr>
              <w:t>Предельно допустимый объем внеурочной деятельности на уровне основного общего образования (ФГОС ООО)</w:t>
            </w:r>
          </w:p>
        </w:tc>
        <w:tc>
          <w:tcPr>
            <w:tcW w:w="3301" w:type="pct"/>
            <w:gridSpan w:val="23"/>
          </w:tcPr>
          <w:p w:rsidR="007E287E" w:rsidRDefault="007E287E" w:rsidP="003C6D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 1750 часов за пять лет обучения</w:t>
            </w:r>
          </w:p>
        </w:tc>
      </w:tr>
    </w:tbl>
    <w:p w:rsidR="00385B1D" w:rsidRDefault="00385B1D" w:rsidP="00A83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60AC" w:rsidRDefault="00A060AC" w:rsidP="00867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0AC" w:rsidRDefault="00A060AC" w:rsidP="00867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67E24" w:rsidRPr="00867E24" w:rsidRDefault="00867E24" w:rsidP="00867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>Примечания:</w:t>
      </w:r>
    </w:p>
    <w:p w:rsidR="009C3C1A" w:rsidRDefault="00867E24" w:rsidP="00867E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sz w:val="24"/>
          <w:szCs w:val="24"/>
        </w:rPr>
        <w:t xml:space="preserve">в тексте используются следующие сокращения: </w:t>
      </w:r>
    </w:p>
    <w:p w:rsidR="009C3C1A" w:rsidRDefault="00867E24" w:rsidP="009C3C1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 xml:space="preserve">КСК </w:t>
      </w:r>
      <w:r w:rsidR="009C3C1A">
        <w:rPr>
          <w:rFonts w:ascii="Times New Roman" w:eastAsia="Calibri" w:hAnsi="Times New Roman" w:cs="Times New Roman"/>
          <w:sz w:val="24"/>
          <w:szCs w:val="24"/>
        </w:rPr>
        <w:t>– краткосрочный курс;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E24" w:rsidRPr="00867E24" w:rsidRDefault="00867E24" w:rsidP="009C3C1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24">
        <w:rPr>
          <w:rFonts w:ascii="Times New Roman" w:eastAsia="Calibri" w:hAnsi="Times New Roman" w:cs="Times New Roman"/>
          <w:b/>
          <w:sz w:val="24"/>
          <w:szCs w:val="24"/>
        </w:rPr>
        <w:t xml:space="preserve">ГКРЗ </w:t>
      </w:r>
      <w:r w:rsidRPr="00867E24">
        <w:rPr>
          <w:rFonts w:ascii="Times New Roman" w:eastAsia="Calibri" w:hAnsi="Times New Roman" w:cs="Times New Roman"/>
          <w:sz w:val="24"/>
          <w:szCs w:val="24"/>
        </w:rPr>
        <w:t>– групповые коррекционно-развивающие занятия;</w:t>
      </w:r>
    </w:p>
    <w:p w:rsidR="00867E24" w:rsidRDefault="00867E24" w:rsidP="009C3C1A">
      <w:pPr>
        <w:numPr>
          <w:ilvl w:val="0"/>
          <w:numId w:val="13"/>
        </w:numPr>
        <w:spacing w:after="0" w:line="240" w:lineRule="auto"/>
        <w:contextualSpacing/>
        <w:jc w:val="both"/>
      </w:pPr>
      <w:r w:rsidRPr="00D94BB8">
        <w:rPr>
          <w:rFonts w:ascii="Times New Roman" w:eastAsia="Calibri" w:hAnsi="Times New Roman" w:cs="Times New Roman"/>
          <w:sz w:val="24"/>
          <w:szCs w:val="24"/>
        </w:rPr>
        <w:t>курсивом выделены те формы внеурочной деятельности, которые реализуются по договорам сетевого взаимодействия с учреждениями дополнительного образования</w:t>
      </w:r>
      <w:r w:rsidR="009C3C1A" w:rsidRPr="00D94BB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1B"/>
    <w:multiLevelType w:val="hybridMultilevel"/>
    <w:tmpl w:val="611E3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497"/>
    <w:multiLevelType w:val="hybridMultilevel"/>
    <w:tmpl w:val="231C4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699E"/>
    <w:multiLevelType w:val="hybridMultilevel"/>
    <w:tmpl w:val="52389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1CDE"/>
    <w:multiLevelType w:val="hybridMultilevel"/>
    <w:tmpl w:val="725A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D93"/>
    <w:multiLevelType w:val="hybridMultilevel"/>
    <w:tmpl w:val="8368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DF8"/>
    <w:multiLevelType w:val="hybridMultilevel"/>
    <w:tmpl w:val="1958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910CE"/>
    <w:multiLevelType w:val="hybridMultilevel"/>
    <w:tmpl w:val="CE56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6CF"/>
    <w:multiLevelType w:val="multilevel"/>
    <w:tmpl w:val="8EB07A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C5C1BD9"/>
    <w:multiLevelType w:val="hybridMultilevel"/>
    <w:tmpl w:val="02944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F01"/>
    <w:multiLevelType w:val="multilevel"/>
    <w:tmpl w:val="8EB07A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CE73611"/>
    <w:multiLevelType w:val="hybridMultilevel"/>
    <w:tmpl w:val="E43ED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02639"/>
    <w:multiLevelType w:val="hybridMultilevel"/>
    <w:tmpl w:val="A984CE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40E2"/>
    <w:multiLevelType w:val="multilevel"/>
    <w:tmpl w:val="D3367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1"/>
    <w:rsid w:val="00004085"/>
    <w:rsid w:val="00006E3C"/>
    <w:rsid w:val="00022ADF"/>
    <w:rsid w:val="00046ED0"/>
    <w:rsid w:val="00094E64"/>
    <w:rsid w:val="00111D27"/>
    <w:rsid w:val="00144D04"/>
    <w:rsid w:val="00204B7C"/>
    <w:rsid w:val="00242C5D"/>
    <w:rsid w:val="002C24D9"/>
    <w:rsid w:val="002F3C14"/>
    <w:rsid w:val="00385B1D"/>
    <w:rsid w:val="003C6D6E"/>
    <w:rsid w:val="004361BD"/>
    <w:rsid w:val="004B76B3"/>
    <w:rsid w:val="00514299"/>
    <w:rsid w:val="005216EC"/>
    <w:rsid w:val="00662553"/>
    <w:rsid w:val="007227FD"/>
    <w:rsid w:val="007920E4"/>
    <w:rsid w:val="007E287E"/>
    <w:rsid w:val="00847DE5"/>
    <w:rsid w:val="00867E24"/>
    <w:rsid w:val="008D2F68"/>
    <w:rsid w:val="008D4508"/>
    <w:rsid w:val="00910546"/>
    <w:rsid w:val="0093680B"/>
    <w:rsid w:val="00957AB0"/>
    <w:rsid w:val="00983AC1"/>
    <w:rsid w:val="009C3C1A"/>
    <w:rsid w:val="009D509F"/>
    <w:rsid w:val="00A060AC"/>
    <w:rsid w:val="00A83F2A"/>
    <w:rsid w:val="00A967BF"/>
    <w:rsid w:val="00AA4099"/>
    <w:rsid w:val="00AD0D9D"/>
    <w:rsid w:val="00AD101E"/>
    <w:rsid w:val="00AF3251"/>
    <w:rsid w:val="00B135BF"/>
    <w:rsid w:val="00B56748"/>
    <w:rsid w:val="00BA0691"/>
    <w:rsid w:val="00C009AD"/>
    <w:rsid w:val="00CC19B4"/>
    <w:rsid w:val="00D4727A"/>
    <w:rsid w:val="00D83612"/>
    <w:rsid w:val="00D94BB8"/>
    <w:rsid w:val="00DC67CB"/>
    <w:rsid w:val="00E37C23"/>
    <w:rsid w:val="00EA2B6A"/>
    <w:rsid w:val="00EC0EF8"/>
    <w:rsid w:val="00ED401C"/>
    <w:rsid w:val="00EF694F"/>
    <w:rsid w:val="00F1663A"/>
    <w:rsid w:val="00F17416"/>
    <w:rsid w:val="00F2354E"/>
    <w:rsid w:val="00F40063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20BD-F9DE-45C5-956C-2329412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2019-09-24T06:00:00Z</cp:lastPrinted>
  <dcterms:created xsi:type="dcterms:W3CDTF">2018-11-26T06:34:00Z</dcterms:created>
  <dcterms:modified xsi:type="dcterms:W3CDTF">2019-09-24T11:09:00Z</dcterms:modified>
</cp:coreProperties>
</file>